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AFC0" w14:textId="1D361710" w:rsidR="003D03DF" w:rsidRPr="0035613E" w:rsidRDefault="00166605" w:rsidP="00166605">
      <w:pPr>
        <w:jc w:val="center"/>
        <w:rPr>
          <w:b/>
          <w:sz w:val="24"/>
          <w:szCs w:val="24"/>
        </w:rPr>
      </w:pPr>
      <w:r w:rsidRPr="0035613E">
        <w:rPr>
          <w:b/>
          <w:sz w:val="24"/>
          <w:szCs w:val="24"/>
        </w:rPr>
        <w:t xml:space="preserve">Sample Language for </w:t>
      </w:r>
      <w:r w:rsidR="00F401C9">
        <w:rPr>
          <w:b/>
          <w:sz w:val="24"/>
          <w:szCs w:val="24"/>
        </w:rPr>
        <w:t>Title IVA</w:t>
      </w:r>
      <w:r w:rsidRPr="0035613E">
        <w:rPr>
          <w:b/>
          <w:sz w:val="24"/>
          <w:szCs w:val="24"/>
        </w:rPr>
        <w:t xml:space="preserve"> Plans</w:t>
      </w:r>
    </w:p>
    <w:p w14:paraId="77978096" w14:textId="78754909" w:rsidR="00F401C9" w:rsidRDefault="00F401C9" w:rsidP="002D4120">
      <w:pPr>
        <w:spacing w:line="240" w:lineRule="auto"/>
        <w:rPr>
          <w:b/>
          <w:sz w:val="20"/>
          <w:szCs w:val="20"/>
          <w:u w:val="single"/>
        </w:rPr>
      </w:pPr>
      <w:r w:rsidRPr="00F401C9">
        <w:rPr>
          <w:b/>
          <w:sz w:val="20"/>
          <w:szCs w:val="20"/>
          <w:u w:val="single"/>
        </w:rPr>
        <w:t>Use of Title IVA Funds</w:t>
      </w:r>
    </w:p>
    <w:p w14:paraId="467FCB84" w14:textId="752FA847" w:rsidR="00F401C9" w:rsidRPr="00F401C9" w:rsidRDefault="00F401C9" w:rsidP="002D4120">
      <w:pPr>
        <w:spacing w:line="240" w:lineRule="auto"/>
        <w:rPr>
          <w:sz w:val="20"/>
          <w:szCs w:val="20"/>
        </w:rPr>
      </w:pPr>
      <w:r w:rsidRPr="00F401C9">
        <w:rPr>
          <w:sz w:val="20"/>
          <w:szCs w:val="20"/>
        </w:rPr>
        <w:t>Title IVA funds can be used for three different purposes:</w:t>
      </w:r>
    </w:p>
    <w:p w14:paraId="2FAF5A80" w14:textId="0AE7E071" w:rsidR="00F401C9" w:rsidRPr="00F401C9" w:rsidRDefault="00F401C9" w:rsidP="00F401C9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F401C9">
        <w:rPr>
          <w:b/>
          <w:sz w:val="20"/>
          <w:szCs w:val="20"/>
        </w:rPr>
        <w:t>Well- Rounded Education:</w:t>
      </w:r>
      <w:r>
        <w:rPr>
          <w:sz w:val="20"/>
          <w:szCs w:val="20"/>
        </w:rPr>
        <w:t xml:space="preserve"> </w:t>
      </w:r>
      <w:r w:rsidRPr="00F401C9">
        <w:rPr>
          <w:sz w:val="20"/>
          <w:szCs w:val="20"/>
        </w:rPr>
        <w:t>Providing all students with access to a well-rounded education</w:t>
      </w:r>
    </w:p>
    <w:p w14:paraId="7E7F669B" w14:textId="7C9A0512" w:rsidR="00F401C9" w:rsidRPr="00F401C9" w:rsidRDefault="00F401C9" w:rsidP="00F401C9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F401C9">
        <w:rPr>
          <w:b/>
          <w:sz w:val="20"/>
          <w:szCs w:val="20"/>
        </w:rPr>
        <w:t>Safe and Healthy Students:</w:t>
      </w:r>
      <w:r>
        <w:rPr>
          <w:sz w:val="20"/>
          <w:szCs w:val="20"/>
        </w:rPr>
        <w:t xml:space="preserve"> </w:t>
      </w:r>
      <w:r w:rsidRPr="00F401C9">
        <w:rPr>
          <w:sz w:val="20"/>
          <w:szCs w:val="20"/>
        </w:rPr>
        <w:t xml:space="preserve">Improving school conditions for student learning- safe and healthy students </w:t>
      </w:r>
    </w:p>
    <w:p w14:paraId="2BCCE9E2" w14:textId="3BC18251" w:rsidR="00F401C9" w:rsidRPr="00F401C9" w:rsidRDefault="00F401C9" w:rsidP="00F401C9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F401C9">
        <w:rPr>
          <w:b/>
          <w:sz w:val="20"/>
          <w:szCs w:val="20"/>
        </w:rPr>
        <w:t>Educational Technology:</w:t>
      </w:r>
      <w:r>
        <w:rPr>
          <w:sz w:val="20"/>
          <w:szCs w:val="20"/>
        </w:rPr>
        <w:t xml:space="preserve"> </w:t>
      </w:r>
      <w:r w:rsidRPr="00F401C9">
        <w:rPr>
          <w:sz w:val="20"/>
          <w:szCs w:val="20"/>
        </w:rPr>
        <w:t xml:space="preserve">Improve use of technology in order to improve academic achievement and digital literacy of students </w:t>
      </w:r>
    </w:p>
    <w:p w14:paraId="1DEE243B" w14:textId="3765EAE0" w:rsidR="00F401C9" w:rsidRPr="00F401C9" w:rsidRDefault="00F401C9">
      <w:pPr>
        <w:rPr>
          <w:sz w:val="20"/>
          <w:szCs w:val="20"/>
        </w:rPr>
      </w:pPr>
      <w:r w:rsidRPr="00F401C9">
        <w:rPr>
          <w:sz w:val="20"/>
          <w:szCs w:val="20"/>
        </w:rPr>
        <w:t xml:space="preserve">In your Title IVA plan, you can include objectives in all three areas, or just choose specific areas you’d like to focus on in your school. </w:t>
      </w:r>
    </w:p>
    <w:p w14:paraId="1EFA2AAF" w14:textId="3D944DE3" w:rsidR="00582BE8" w:rsidRDefault="00235E06">
      <w:pPr>
        <w:rPr>
          <w:b/>
          <w:sz w:val="20"/>
          <w:szCs w:val="20"/>
          <w:u w:val="single"/>
        </w:rPr>
      </w:pPr>
      <w:r w:rsidRPr="0035613E">
        <w:rPr>
          <w:b/>
          <w:sz w:val="20"/>
          <w:szCs w:val="20"/>
          <w:u w:val="single"/>
        </w:rPr>
        <w:t xml:space="preserve">Recommended </w:t>
      </w:r>
      <w:r w:rsidR="00582BE8" w:rsidRPr="0035613E">
        <w:rPr>
          <w:b/>
          <w:sz w:val="20"/>
          <w:szCs w:val="20"/>
          <w:u w:val="single"/>
        </w:rPr>
        <w:t xml:space="preserve">Language for Measurable </w:t>
      </w:r>
      <w:r w:rsidR="002135D1">
        <w:rPr>
          <w:b/>
          <w:sz w:val="20"/>
          <w:szCs w:val="20"/>
          <w:u w:val="single"/>
        </w:rPr>
        <w:t>Goals/</w:t>
      </w:r>
      <w:r w:rsidR="00582BE8" w:rsidRPr="0035613E">
        <w:rPr>
          <w:b/>
          <w:sz w:val="20"/>
          <w:szCs w:val="20"/>
          <w:u w:val="single"/>
        </w:rPr>
        <w:t>Objectives</w:t>
      </w:r>
    </w:p>
    <w:p w14:paraId="33970D26" w14:textId="65DE29F8" w:rsidR="002135D1" w:rsidRDefault="002135D1">
      <w:pPr>
        <w:rPr>
          <w:i/>
          <w:sz w:val="20"/>
          <w:szCs w:val="20"/>
        </w:rPr>
      </w:pPr>
      <w:r w:rsidRPr="0035613E">
        <w:rPr>
          <w:i/>
          <w:sz w:val="20"/>
          <w:szCs w:val="20"/>
        </w:rPr>
        <w:t>Most dist</w:t>
      </w:r>
      <w:r>
        <w:rPr>
          <w:i/>
          <w:sz w:val="20"/>
          <w:szCs w:val="20"/>
        </w:rPr>
        <w:t>ricts require that your Title IV</w:t>
      </w:r>
      <w:r w:rsidR="00CB2598">
        <w:rPr>
          <w:i/>
          <w:sz w:val="20"/>
          <w:szCs w:val="20"/>
        </w:rPr>
        <w:t>A plan include</w:t>
      </w:r>
      <w:r>
        <w:rPr>
          <w:i/>
          <w:sz w:val="20"/>
          <w:szCs w:val="20"/>
        </w:rPr>
        <w:t>:</w:t>
      </w:r>
      <w:bookmarkStart w:id="0" w:name="_GoBack"/>
      <w:bookmarkEnd w:id="0"/>
    </w:p>
    <w:p w14:paraId="04F7DF59" w14:textId="3B7A7CB2" w:rsidR="002135D1" w:rsidRPr="002135D1" w:rsidRDefault="002135D1" w:rsidP="002135D1">
      <w:pPr>
        <w:pStyle w:val="ListParagraph"/>
        <w:numPr>
          <w:ilvl w:val="0"/>
          <w:numId w:val="4"/>
        </w:numPr>
        <w:rPr>
          <w:i/>
          <w:sz w:val="20"/>
          <w:szCs w:val="20"/>
        </w:rPr>
      </w:pPr>
      <w:r w:rsidRPr="002135D1">
        <w:rPr>
          <w:i/>
          <w:sz w:val="20"/>
          <w:szCs w:val="20"/>
        </w:rPr>
        <w:t>Program Goals/ Objectives</w:t>
      </w:r>
      <w:r>
        <w:rPr>
          <w:i/>
          <w:sz w:val="20"/>
          <w:szCs w:val="20"/>
        </w:rPr>
        <w:t>- Intended outcomes of the Title IVA programs</w:t>
      </w:r>
    </w:p>
    <w:p w14:paraId="110D304D" w14:textId="650E8337" w:rsidR="002135D1" w:rsidRDefault="002135D1" w:rsidP="002135D1">
      <w:pPr>
        <w:pStyle w:val="ListParagraph"/>
        <w:numPr>
          <w:ilvl w:val="0"/>
          <w:numId w:val="4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Program Strategies/ Outcomes- More specific strategies showing how you will achieve your goals </w:t>
      </w:r>
    </w:p>
    <w:p w14:paraId="78CCCAEA" w14:textId="77777777" w:rsidR="002135D1" w:rsidRDefault="002135D1" w:rsidP="002135D1">
      <w:pPr>
        <w:pStyle w:val="ListParagraph"/>
        <w:numPr>
          <w:ilvl w:val="0"/>
          <w:numId w:val="4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Evaluation Measures- Measurement instruments you will use to assess the impact of the Title IVA program </w:t>
      </w:r>
    </w:p>
    <w:p w14:paraId="21ABFB73" w14:textId="21CC9C39" w:rsidR="002135D1" w:rsidRPr="002135D1" w:rsidRDefault="002135D1" w:rsidP="002135D1">
      <w:pPr>
        <w:rPr>
          <w:i/>
          <w:sz w:val="20"/>
          <w:szCs w:val="20"/>
        </w:rPr>
      </w:pPr>
      <w:r w:rsidRPr="002135D1">
        <w:rPr>
          <w:i/>
          <w:sz w:val="20"/>
          <w:szCs w:val="20"/>
        </w:rPr>
        <w:t xml:space="preserve"> It is best to keep this language broad so that it supports the use of a variety </w:t>
      </w:r>
      <w:r>
        <w:rPr>
          <w:i/>
          <w:sz w:val="20"/>
          <w:szCs w:val="20"/>
        </w:rPr>
        <w:t>of</w:t>
      </w:r>
      <w:r w:rsidRPr="002135D1">
        <w:rPr>
          <w:i/>
          <w:sz w:val="20"/>
          <w:szCs w:val="20"/>
        </w:rPr>
        <w:t xml:space="preserve"> strategies. Below </w:t>
      </w:r>
      <w:r>
        <w:rPr>
          <w:i/>
          <w:sz w:val="20"/>
          <w:szCs w:val="20"/>
        </w:rPr>
        <w:t xml:space="preserve">is sample language for goals, strategies, and evaluation measures.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3152"/>
        <w:gridCol w:w="5902"/>
        <w:gridCol w:w="4106"/>
      </w:tblGrid>
      <w:tr w:rsidR="002135D1" w14:paraId="1AEAC464" w14:textId="5242F0B9" w:rsidTr="002E0E2C">
        <w:tc>
          <w:tcPr>
            <w:tcW w:w="1456" w:type="dxa"/>
          </w:tcPr>
          <w:p w14:paraId="17169F51" w14:textId="632FC0E8" w:rsidR="002135D1" w:rsidRPr="00F401C9" w:rsidRDefault="005F4DB1" w:rsidP="005F4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Possible Funding Use</w:t>
            </w:r>
          </w:p>
        </w:tc>
        <w:tc>
          <w:tcPr>
            <w:tcW w:w="3152" w:type="dxa"/>
          </w:tcPr>
          <w:p w14:paraId="59EAAC8F" w14:textId="17DFE715" w:rsidR="002135D1" w:rsidRPr="00F401C9" w:rsidRDefault="002135D1" w:rsidP="005F4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Goals/ Objectives</w:t>
            </w:r>
          </w:p>
        </w:tc>
        <w:tc>
          <w:tcPr>
            <w:tcW w:w="5902" w:type="dxa"/>
          </w:tcPr>
          <w:p w14:paraId="08E18131" w14:textId="376F5513" w:rsidR="002135D1" w:rsidRDefault="002135D1" w:rsidP="005F4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Strategies</w:t>
            </w:r>
          </w:p>
        </w:tc>
        <w:tc>
          <w:tcPr>
            <w:tcW w:w="4106" w:type="dxa"/>
          </w:tcPr>
          <w:p w14:paraId="6D19BF4C" w14:textId="7A5D960A" w:rsidR="002135D1" w:rsidRDefault="002135D1" w:rsidP="005F4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Evaluation Measures</w:t>
            </w:r>
          </w:p>
        </w:tc>
      </w:tr>
      <w:tr w:rsidR="005F4DB1" w14:paraId="4C480E90" w14:textId="77777777" w:rsidTr="005F4DB1">
        <w:tc>
          <w:tcPr>
            <w:tcW w:w="14616" w:type="dxa"/>
            <w:gridSpan w:val="4"/>
            <w:shd w:val="clear" w:color="auto" w:fill="D9D9D9" w:themeFill="background1" w:themeFillShade="D9"/>
          </w:tcPr>
          <w:p w14:paraId="06141A78" w14:textId="25FD3CC8" w:rsidR="005F4DB1" w:rsidRDefault="005F4DB1" w:rsidP="005F4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WELL-ROUNDED EDUCATION</w:t>
            </w:r>
          </w:p>
        </w:tc>
      </w:tr>
      <w:tr w:rsidR="002135D1" w14:paraId="3799602B" w14:textId="0FCCBB80" w:rsidTr="002E0E2C">
        <w:tc>
          <w:tcPr>
            <w:tcW w:w="1456" w:type="dxa"/>
          </w:tcPr>
          <w:p w14:paraId="3B7CED05" w14:textId="7253EBC9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>Supplementary learning opportunities</w:t>
            </w:r>
          </w:p>
        </w:tc>
        <w:tc>
          <w:tcPr>
            <w:tcW w:w="3152" w:type="dxa"/>
          </w:tcPr>
          <w:p w14:paraId="429DB79A" w14:textId="611CAB1D" w:rsidR="002135D1" w:rsidRPr="001C3F96" w:rsidRDefault="002135D1" w:rsidP="001C3F96">
            <w:pPr>
              <w:rPr>
                <w:b/>
                <w:sz w:val="20"/>
                <w:szCs w:val="20"/>
                <w:u w:val="single"/>
              </w:rPr>
            </w:pPr>
            <w:r w:rsidRPr="001C3F96">
              <w:rPr>
                <w:sz w:val="20"/>
                <w:szCs w:val="20"/>
              </w:rPr>
              <w:t xml:space="preserve">Provide </w:t>
            </w:r>
            <w:r w:rsidR="001C3F96" w:rsidRPr="001C3F96">
              <w:rPr>
                <w:sz w:val="20"/>
                <w:szCs w:val="20"/>
              </w:rPr>
              <w:t>outside learning opportunities to</w:t>
            </w:r>
            <w:r w:rsidRPr="001C3F96">
              <w:rPr>
                <w:sz w:val="20"/>
                <w:szCs w:val="20"/>
              </w:rPr>
              <w:t xml:space="preserve"> students in K-8</w:t>
            </w:r>
            <w:r w:rsidRPr="001C3F96">
              <w:rPr>
                <w:sz w:val="20"/>
                <w:szCs w:val="20"/>
                <w:vertAlign w:val="superscript"/>
              </w:rPr>
              <w:t>th</w:t>
            </w:r>
            <w:r w:rsidRPr="001C3F96">
              <w:rPr>
                <w:sz w:val="20"/>
                <w:szCs w:val="20"/>
              </w:rPr>
              <w:t xml:space="preserve"> grade to enhance their knowledge in the areas of History, Civics, Literature, Science, Math, Art, Music, Physical Education and Technology.</w:t>
            </w:r>
          </w:p>
        </w:tc>
        <w:tc>
          <w:tcPr>
            <w:tcW w:w="5902" w:type="dxa"/>
          </w:tcPr>
          <w:p w14:paraId="37CC9D22" w14:textId="77777777" w:rsidR="002135D1" w:rsidRPr="001C3F96" w:rsidRDefault="001C3F96" w:rsidP="001C3F9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3F96">
              <w:rPr>
                <w:sz w:val="20"/>
                <w:szCs w:val="20"/>
              </w:rPr>
              <w:t>Research and purchase outside learning opportunities (field trips) in the areas of History, Civics, Literature, Science, Math, Art, Music, Physical Education and Technology</w:t>
            </w:r>
          </w:p>
          <w:p w14:paraId="21CDC0A1" w14:textId="43FD7BB4" w:rsidR="001C3F96" w:rsidRPr="001C3F96" w:rsidRDefault="001C3F96" w:rsidP="001C3F9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3F96">
              <w:rPr>
                <w:sz w:val="20"/>
                <w:szCs w:val="20"/>
              </w:rPr>
              <w:t>Implement after school, weekend, or summer learning opportunities in the areas of History, Civics, Literature, Science, Math, Art, Music, Physical Education and Technology</w:t>
            </w:r>
          </w:p>
        </w:tc>
        <w:tc>
          <w:tcPr>
            <w:tcW w:w="4106" w:type="dxa"/>
          </w:tcPr>
          <w:p w14:paraId="201DB5AC" w14:textId="5F01A1F1" w:rsidR="001C3F96" w:rsidRPr="001C3F96" w:rsidRDefault="001C3F96" w:rsidP="001C3F96">
            <w:pPr>
              <w:rPr>
                <w:sz w:val="20"/>
                <w:szCs w:val="20"/>
              </w:rPr>
            </w:pPr>
            <w:r w:rsidRPr="001C3F96">
              <w:rPr>
                <w:sz w:val="20"/>
                <w:szCs w:val="20"/>
              </w:rPr>
              <w:t>Students will show an increase in knowledge in the areas of History, Civics, Literature, Science, Math, Art, Music, Physical Education and Technology. This will be measured with pre- and post- surveys/reflections.</w:t>
            </w:r>
          </w:p>
          <w:p w14:paraId="3C41DEC3" w14:textId="77777777" w:rsidR="002135D1" w:rsidRPr="001C3F96" w:rsidRDefault="002135D1">
            <w:pPr>
              <w:rPr>
                <w:sz w:val="20"/>
                <w:szCs w:val="20"/>
              </w:rPr>
            </w:pPr>
          </w:p>
        </w:tc>
      </w:tr>
      <w:tr w:rsidR="002135D1" w14:paraId="146C4836" w14:textId="460BC0B2" w:rsidTr="002E0E2C">
        <w:tc>
          <w:tcPr>
            <w:tcW w:w="1456" w:type="dxa"/>
          </w:tcPr>
          <w:p w14:paraId="120B2791" w14:textId="188984AB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>Foreign Language</w:t>
            </w:r>
          </w:p>
        </w:tc>
        <w:tc>
          <w:tcPr>
            <w:tcW w:w="3152" w:type="dxa"/>
          </w:tcPr>
          <w:p w14:paraId="51FD37D4" w14:textId="6A4F9B8E" w:rsidR="001C3F96" w:rsidRPr="005F4DB1" w:rsidRDefault="001C3F96" w:rsidP="001C3F96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 xml:space="preserve">Provide </w:t>
            </w:r>
            <w:r w:rsidR="008F3A6C" w:rsidRPr="005F4DB1">
              <w:rPr>
                <w:sz w:val="20"/>
                <w:szCs w:val="20"/>
              </w:rPr>
              <w:t xml:space="preserve">learning opportunities and instructional materials to enhance foreign language learning for </w:t>
            </w:r>
            <w:r w:rsidRPr="005F4DB1">
              <w:rPr>
                <w:sz w:val="20"/>
                <w:szCs w:val="20"/>
              </w:rPr>
              <w:t>students in K-8</w:t>
            </w:r>
            <w:r w:rsidRPr="005F4DB1">
              <w:rPr>
                <w:sz w:val="20"/>
                <w:szCs w:val="20"/>
                <w:vertAlign w:val="superscript"/>
              </w:rPr>
              <w:t>t</w:t>
            </w:r>
            <w:r w:rsidR="008F3A6C" w:rsidRPr="005F4DB1">
              <w:rPr>
                <w:sz w:val="20"/>
                <w:szCs w:val="20"/>
                <w:vertAlign w:val="superscript"/>
              </w:rPr>
              <w:t xml:space="preserve">h </w:t>
            </w:r>
            <w:r w:rsidR="008F3A6C" w:rsidRPr="005F4DB1">
              <w:rPr>
                <w:sz w:val="20"/>
                <w:szCs w:val="20"/>
              </w:rPr>
              <w:t>grades.</w:t>
            </w:r>
          </w:p>
          <w:p w14:paraId="50F9A643" w14:textId="77777777" w:rsidR="002135D1" w:rsidRDefault="002135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02" w:type="dxa"/>
          </w:tcPr>
          <w:p w14:paraId="20611A35" w14:textId="3E09CA89" w:rsidR="002135D1" w:rsidRPr="008F3A6C" w:rsidRDefault="008F3A6C" w:rsidP="008F3A6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F3A6C">
              <w:rPr>
                <w:sz w:val="20"/>
                <w:szCs w:val="20"/>
              </w:rPr>
              <w:t xml:space="preserve">Research and purchase instructional materials/ software to enhance foreign language learning. Provide training on use of materials to teachers as needed. </w:t>
            </w:r>
          </w:p>
        </w:tc>
        <w:tc>
          <w:tcPr>
            <w:tcW w:w="4106" w:type="dxa"/>
          </w:tcPr>
          <w:p w14:paraId="4BEC4F0B" w14:textId="6320660D" w:rsidR="002135D1" w:rsidRPr="008F3A6C" w:rsidRDefault="008F3A6C" w:rsidP="008F3A6C">
            <w:pPr>
              <w:rPr>
                <w:sz w:val="20"/>
                <w:szCs w:val="20"/>
              </w:rPr>
            </w:pPr>
            <w:r w:rsidRPr="008F3A6C">
              <w:rPr>
                <w:sz w:val="20"/>
                <w:szCs w:val="20"/>
              </w:rPr>
              <w:t xml:space="preserve">Students will show increased proficiency in foreign language as measured by pre and post assessments. </w:t>
            </w:r>
          </w:p>
        </w:tc>
      </w:tr>
      <w:tr w:rsidR="002135D1" w14:paraId="110C421D" w14:textId="43A145CB" w:rsidTr="002E0E2C">
        <w:tc>
          <w:tcPr>
            <w:tcW w:w="1456" w:type="dxa"/>
          </w:tcPr>
          <w:p w14:paraId="191AFA5D" w14:textId="6EB35754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>STEM</w:t>
            </w:r>
          </w:p>
        </w:tc>
        <w:tc>
          <w:tcPr>
            <w:tcW w:w="3152" w:type="dxa"/>
          </w:tcPr>
          <w:p w14:paraId="3B0384D9" w14:textId="6CF7DD55" w:rsidR="002135D1" w:rsidRPr="005F4DB1" w:rsidRDefault="008F3A6C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>Increase STEM-related learning opportunities for students in grade K-8</w:t>
            </w:r>
          </w:p>
        </w:tc>
        <w:tc>
          <w:tcPr>
            <w:tcW w:w="5902" w:type="dxa"/>
          </w:tcPr>
          <w:p w14:paraId="05614ABF" w14:textId="67E6B4F1" w:rsidR="002135D1" w:rsidRPr="005F4DB1" w:rsidRDefault="008F3A6C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 xml:space="preserve">Research and purchase STEM and </w:t>
            </w:r>
            <w:proofErr w:type="spellStart"/>
            <w:r w:rsidRPr="005F4DB1">
              <w:rPr>
                <w:sz w:val="20"/>
                <w:szCs w:val="20"/>
              </w:rPr>
              <w:t>makerspace</w:t>
            </w:r>
            <w:proofErr w:type="spellEnd"/>
            <w:r w:rsidRPr="005F4DB1">
              <w:rPr>
                <w:sz w:val="20"/>
                <w:szCs w:val="20"/>
              </w:rPr>
              <w:t xml:space="preserve"> materials such as 3D printers, </w:t>
            </w:r>
            <w:proofErr w:type="spellStart"/>
            <w:r w:rsidRPr="005F4DB1">
              <w:rPr>
                <w:sz w:val="20"/>
                <w:szCs w:val="20"/>
              </w:rPr>
              <w:t>legos</w:t>
            </w:r>
            <w:proofErr w:type="spellEnd"/>
            <w:r w:rsidRPr="005F4DB1">
              <w:rPr>
                <w:sz w:val="20"/>
                <w:szCs w:val="20"/>
              </w:rPr>
              <w:t xml:space="preserve">, </w:t>
            </w:r>
            <w:proofErr w:type="spellStart"/>
            <w:r w:rsidRPr="005F4DB1">
              <w:rPr>
                <w:sz w:val="20"/>
                <w:szCs w:val="20"/>
              </w:rPr>
              <w:t>cubelets</w:t>
            </w:r>
            <w:proofErr w:type="spellEnd"/>
            <w:r w:rsidRPr="005F4DB1">
              <w:rPr>
                <w:sz w:val="20"/>
                <w:szCs w:val="20"/>
              </w:rPr>
              <w:t xml:space="preserve">, LEDs, </w:t>
            </w:r>
            <w:proofErr w:type="spellStart"/>
            <w:r w:rsidRPr="005F4DB1">
              <w:rPr>
                <w:sz w:val="20"/>
                <w:szCs w:val="20"/>
              </w:rPr>
              <w:t>littlebits</w:t>
            </w:r>
            <w:proofErr w:type="spellEnd"/>
            <w:r w:rsidRPr="005F4DB1">
              <w:rPr>
                <w:sz w:val="20"/>
                <w:szCs w:val="20"/>
              </w:rPr>
              <w:t xml:space="preserve">, </w:t>
            </w:r>
            <w:proofErr w:type="spellStart"/>
            <w:r w:rsidRPr="005F4DB1">
              <w:rPr>
                <w:sz w:val="20"/>
                <w:szCs w:val="20"/>
              </w:rPr>
              <w:t>spheros</w:t>
            </w:r>
            <w:proofErr w:type="spellEnd"/>
            <w:r w:rsidRPr="005F4DB1">
              <w:rPr>
                <w:sz w:val="20"/>
                <w:szCs w:val="20"/>
              </w:rPr>
              <w:t xml:space="preserve">, </w:t>
            </w:r>
            <w:proofErr w:type="spellStart"/>
            <w:r w:rsidR="005F4DB1" w:rsidRPr="005F4DB1">
              <w:rPr>
                <w:sz w:val="20"/>
                <w:szCs w:val="20"/>
              </w:rPr>
              <w:t>ozobots</w:t>
            </w:r>
            <w:proofErr w:type="spellEnd"/>
            <w:r w:rsidR="005F4DB1" w:rsidRPr="005F4DB1">
              <w:rPr>
                <w:sz w:val="20"/>
                <w:szCs w:val="20"/>
              </w:rPr>
              <w:t xml:space="preserve">, etc. Provide teachers with the training needed to help students use these products. </w:t>
            </w:r>
          </w:p>
        </w:tc>
        <w:tc>
          <w:tcPr>
            <w:tcW w:w="4106" w:type="dxa"/>
          </w:tcPr>
          <w:p w14:paraId="1CFF4CB2" w14:textId="1872879E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 xml:space="preserve">Students will show increased knowledge in areas such as coding, robotics, and 3D printing as measured by pre and post assessments. </w:t>
            </w:r>
          </w:p>
        </w:tc>
      </w:tr>
      <w:tr w:rsidR="002135D1" w14:paraId="26E3FC26" w14:textId="092E1B3D" w:rsidTr="002E0E2C">
        <w:tc>
          <w:tcPr>
            <w:tcW w:w="1456" w:type="dxa"/>
          </w:tcPr>
          <w:p w14:paraId="1E511EBD" w14:textId="712A2F18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>Fine Arts</w:t>
            </w:r>
          </w:p>
        </w:tc>
        <w:tc>
          <w:tcPr>
            <w:tcW w:w="3152" w:type="dxa"/>
          </w:tcPr>
          <w:p w14:paraId="29150816" w14:textId="7CC96A26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>Provide learning opportunities for students in grades K-8 in the fine arts</w:t>
            </w:r>
          </w:p>
        </w:tc>
        <w:tc>
          <w:tcPr>
            <w:tcW w:w="5902" w:type="dxa"/>
          </w:tcPr>
          <w:p w14:paraId="55FA2505" w14:textId="77777777" w:rsidR="002135D1" w:rsidRPr="005F4DB1" w:rsidRDefault="005F4DB1" w:rsidP="005F4DB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 xml:space="preserve">Purchase supplementary instructional materials for music, art, band, and drama classes. </w:t>
            </w:r>
          </w:p>
          <w:p w14:paraId="5E2E1649" w14:textId="402B022F" w:rsidR="005F4DB1" w:rsidRPr="005F4DB1" w:rsidRDefault="005F4DB1" w:rsidP="005F4DB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 xml:space="preserve">Provide teachers with the training necessary to offer effective fine arts instruction. </w:t>
            </w:r>
          </w:p>
        </w:tc>
        <w:tc>
          <w:tcPr>
            <w:tcW w:w="4106" w:type="dxa"/>
          </w:tcPr>
          <w:p w14:paraId="48D7AD14" w14:textId="4CFF9120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 xml:space="preserve">Students will show increased knowledge in the fine arts as measured by pre and post assessments. </w:t>
            </w:r>
          </w:p>
        </w:tc>
      </w:tr>
      <w:tr w:rsidR="005F4DB1" w14:paraId="1BA4F8E9" w14:textId="1517C1C5" w:rsidTr="005F4DB1">
        <w:tc>
          <w:tcPr>
            <w:tcW w:w="14616" w:type="dxa"/>
            <w:gridSpan w:val="4"/>
            <w:shd w:val="clear" w:color="auto" w:fill="D9D9D9" w:themeFill="background1" w:themeFillShade="D9"/>
          </w:tcPr>
          <w:p w14:paraId="4B714C73" w14:textId="7530FAB1" w:rsidR="005F4DB1" w:rsidRPr="005F4DB1" w:rsidRDefault="005F4DB1" w:rsidP="005F4DB1">
            <w:pPr>
              <w:jc w:val="center"/>
              <w:rPr>
                <w:b/>
                <w:sz w:val="20"/>
                <w:szCs w:val="20"/>
              </w:rPr>
            </w:pPr>
            <w:r w:rsidRPr="005F4DB1">
              <w:rPr>
                <w:b/>
                <w:sz w:val="20"/>
                <w:szCs w:val="20"/>
              </w:rPr>
              <w:t>SAFE AND HEALTHY STUDENTS</w:t>
            </w:r>
          </w:p>
        </w:tc>
      </w:tr>
      <w:tr w:rsidR="002135D1" w14:paraId="37DD4D98" w14:textId="548EC639" w:rsidTr="002E0E2C">
        <w:tc>
          <w:tcPr>
            <w:tcW w:w="1456" w:type="dxa"/>
          </w:tcPr>
          <w:p w14:paraId="22EDC183" w14:textId="730E4265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lastRenderedPageBreak/>
              <w:t>School Safety</w:t>
            </w:r>
          </w:p>
        </w:tc>
        <w:tc>
          <w:tcPr>
            <w:tcW w:w="3152" w:type="dxa"/>
          </w:tcPr>
          <w:p w14:paraId="16258147" w14:textId="13098E23" w:rsidR="002135D1" w:rsidRPr="0022013C" w:rsidRDefault="0022013C">
            <w:pPr>
              <w:rPr>
                <w:sz w:val="20"/>
                <w:szCs w:val="20"/>
              </w:rPr>
            </w:pPr>
            <w:r w:rsidRPr="0022013C">
              <w:rPr>
                <w:sz w:val="20"/>
                <w:szCs w:val="20"/>
              </w:rPr>
              <w:t xml:space="preserve">Improve school safety for all students, families, and staff. </w:t>
            </w:r>
          </w:p>
        </w:tc>
        <w:tc>
          <w:tcPr>
            <w:tcW w:w="5902" w:type="dxa"/>
          </w:tcPr>
          <w:p w14:paraId="06A5C1D0" w14:textId="77777777" w:rsidR="002135D1" w:rsidRPr="0022013C" w:rsidRDefault="0022013C" w:rsidP="0022013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2013C">
              <w:rPr>
                <w:sz w:val="20"/>
                <w:szCs w:val="20"/>
              </w:rPr>
              <w:t xml:space="preserve">Identify school safety experts to provide a school safety assessment </w:t>
            </w:r>
          </w:p>
          <w:p w14:paraId="2032C68F" w14:textId="131044F0" w:rsidR="0022013C" w:rsidRPr="0022013C" w:rsidRDefault="0022013C" w:rsidP="0022013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2013C">
              <w:rPr>
                <w:sz w:val="20"/>
                <w:szCs w:val="20"/>
              </w:rPr>
              <w:t xml:space="preserve">Contract with safety experts to provide safety training to students, staff, and parents </w:t>
            </w:r>
          </w:p>
        </w:tc>
        <w:tc>
          <w:tcPr>
            <w:tcW w:w="4106" w:type="dxa"/>
          </w:tcPr>
          <w:p w14:paraId="04574882" w14:textId="72316B2C" w:rsidR="002135D1" w:rsidRPr="0022013C" w:rsidRDefault="0022013C">
            <w:pPr>
              <w:rPr>
                <w:sz w:val="20"/>
                <w:szCs w:val="20"/>
              </w:rPr>
            </w:pPr>
            <w:r w:rsidRPr="0022013C">
              <w:rPr>
                <w:sz w:val="20"/>
                <w:szCs w:val="20"/>
              </w:rPr>
              <w:t xml:space="preserve">Students will show increased feelings of safety at school as measured by pre and post surveys. </w:t>
            </w:r>
          </w:p>
        </w:tc>
      </w:tr>
      <w:tr w:rsidR="002135D1" w14:paraId="69F60D7B" w14:textId="238567DD" w:rsidTr="002E0E2C">
        <w:tc>
          <w:tcPr>
            <w:tcW w:w="1456" w:type="dxa"/>
          </w:tcPr>
          <w:p w14:paraId="3FF6A107" w14:textId="2008F79F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>Bullying Prevention</w:t>
            </w:r>
          </w:p>
        </w:tc>
        <w:tc>
          <w:tcPr>
            <w:tcW w:w="3152" w:type="dxa"/>
          </w:tcPr>
          <w:p w14:paraId="738C5717" w14:textId="6CE97BD4" w:rsidR="002135D1" w:rsidRPr="0022013C" w:rsidRDefault="0022013C">
            <w:pPr>
              <w:rPr>
                <w:sz w:val="20"/>
                <w:szCs w:val="20"/>
              </w:rPr>
            </w:pPr>
            <w:r w:rsidRPr="0022013C">
              <w:rPr>
                <w:sz w:val="20"/>
                <w:szCs w:val="20"/>
              </w:rPr>
              <w:t>Reduce the risk of threats to students from bullying, including both physical and cyber-bullying</w:t>
            </w:r>
          </w:p>
        </w:tc>
        <w:tc>
          <w:tcPr>
            <w:tcW w:w="5902" w:type="dxa"/>
          </w:tcPr>
          <w:p w14:paraId="5440762A" w14:textId="77777777" w:rsidR="002135D1" w:rsidRPr="0022013C" w:rsidRDefault="0022013C" w:rsidP="0022013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2013C">
              <w:rPr>
                <w:sz w:val="20"/>
                <w:szCs w:val="20"/>
              </w:rPr>
              <w:t xml:space="preserve">Provide training and community awareness events for parents on various types of bullying and home prevention techniques </w:t>
            </w:r>
          </w:p>
          <w:p w14:paraId="0469CFDC" w14:textId="77777777" w:rsidR="0022013C" w:rsidRPr="0022013C" w:rsidRDefault="0022013C" w:rsidP="0022013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2013C">
              <w:rPr>
                <w:sz w:val="20"/>
                <w:szCs w:val="20"/>
              </w:rPr>
              <w:t xml:space="preserve">Provide training to staff on recognizing and preventing bullying in all forms </w:t>
            </w:r>
          </w:p>
          <w:p w14:paraId="0A0C4561" w14:textId="6A57E836" w:rsidR="0022013C" w:rsidRPr="0022013C" w:rsidRDefault="0022013C" w:rsidP="0022013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2013C">
              <w:rPr>
                <w:sz w:val="20"/>
                <w:szCs w:val="20"/>
              </w:rPr>
              <w:t xml:space="preserve">Use training and materials to help students understand how to navigate situations related to bullying </w:t>
            </w:r>
          </w:p>
        </w:tc>
        <w:tc>
          <w:tcPr>
            <w:tcW w:w="4106" w:type="dxa"/>
          </w:tcPr>
          <w:p w14:paraId="4FEE4B72" w14:textId="49744FC9" w:rsidR="002135D1" w:rsidRPr="0022013C" w:rsidRDefault="0022013C">
            <w:pPr>
              <w:rPr>
                <w:sz w:val="20"/>
                <w:szCs w:val="20"/>
              </w:rPr>
            </w:pPr>
            <w:r w:rsidRPr="0022013C">
              <w:rPr>
                <w:sz w:val="20"/>
                <w:szCs w:val="20"/>
              </w:rPr>
              <w:t xml:space="preserve">School behavior reports will show a decrease in reported bullying instances. </w:t>
            </w:r>
          </w:p>
        </w:tc>
      </w:tr>
      <w:tr w:rsidR="002135D1" w14:paraId="5CB0BAF8" w14:textId="03D13D2B" w:rsidTr="002E0E2C">
        <w:tc>
          <w:tcPr>
            <w:tcW w:w="1456" w:type="dxa"/>
          </w:tcPr>
          <w:p w14:paraId="1F7018E7" w14:textId="480216BA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>Social Emotional Learning</w:t>
            </w:r>
          </w:p>
        </w:tc>
        <w:tc>
          <w:tcPr>
            <w:tcW w:w="3152" w:type="dxa"/>
          </w:tcPr>
          <w:p w14:paraId="2A781B01" w14:textId="0E25A8A4" w:rsidR="002135D1" w:rsidRPr="002E0E2C" w:rsidRDefault="0022013C">
            <w:p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 xml:space="preserve">Provide opportunities for students to learn social emotional skills to support their learning. </w:t>
            </w:r>
          </w:p>
        </w:tc>
        <w:tc>
          <w:tcPr>
            <w:tcW w:w="5902" w:type="dxa"/>
          </w:tcPr>
          <w:p w14:paraId="55C34E27" w14:textId="77777777" w:rsidR="002135D1" w:rsidRPr="002E0E2C" w:rsidRDefault="0022013C">
            <w:p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 xml:space="preserve">Research and purchase social emotional learning curricular materials. Provide teachers with the training needed to implement these new materials. </w:t>
            </w:r>
          </w:p>
          <w:p w14:paraId="6CD5D3A8" w14:textId="77777777" w:rsidR="0022013C" w:rsidRPr="002E0E2C" w:rsidRDefault="0022013C">
            <w:pPr>
              <w:rPr>
                <w:sz w:val="20"/>
                <w:szCs w:val="20"/>
              </w:rPr>
            </w:pPr>
          </w:p>
        </w:tc>
        <w:tc>
          <w:tcPr>
            <w:tcW w:w="4106" w:type="dxa"/>
          </w:tcPr>
          <w:p w14:paraId="0D244B8D" w14:textId="0A8BA384" w:rsidR="002135D1" w:rsidRPr="002E0E2C" w:rsidRDefault="002E0E2C">
            <w:p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 xml:space="preserve">Students will show increased ability to identify and regulate their emotions as measured by pre and post surveys. </w:t>
            </w:r>
          </w:p>
        </w:tc>
      </w:tr>
      <w:tr w:rsidR="002E0E2C" w14:paraId="5B3A10AE" w14:textId="77777777" w:rsidTr="002E0E2C">
        <w:tc>
          <w:tcPr>
            <w:tcW w:w="1456" w:type="dxa"/>
          </w:tcPr>
          <w:p w14:paraId="22363108" w14:textId="5D9ECF42" w:rsidR="002E0E2C" w:rsidRPr="005F4DB1" w:rsidRDefault="002E0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</w:tc>
        <w:tc>
          <w:tcPr>
            <w:tcW w:w="3152" w:type="dxa"/>
          </w:tcPr>
          <w:p w14:paraId="1403C0B9" w14:textId="760ED117" w:rsidR="002E0E2C" w:rsidRPr="002E0E2C" w:rsidRDefault="002E0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students with opportunities to learn strategies that lead to increased mental health </w:t>
            </w:r>
          </w:p>
        </w:tc>
        <w:tc>
          <w:tcPr>
            <w:tcW w:w="5902" w:type="dxa"/>
          </w:tcPr>
          <w:p w14:paraId="6124AE45" w14:textId="77777777" w:rsidR="002E0E2C" w:rsidRPr="002E0E2C" w:rsidRDefault="002E0E2C" w:rsidP="002E0E2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 xml:space="preserve">Provide teachers with training to help them identify early signs of mental illness and intervene appropriately. </w:t>
            </w:r>
          </w:p>
          <w:p w14:paraId="101E4DFF" w14:textId="77777777" w:rsidR="002E0E2C" w:rsidRPr="002E0E2C" w:rsidRDefault="002E0E2C" w:rsidP="002E0E2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 xml:space="preserve">Research and purchase meditation and mindfulness curricular materials. Provide teachers with the training needed to implement these new materials. </w:t>
            </w:r>
          </w:p>
          <w:p w14:paraId="6F053140" w14:textId="085F39A3" w:rsidR="002E0E2C" w:rsidRPr="002E0E2C" w:rsidRDefault="002E0E2C" w:rsidP="002E0E2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 xml:space="preserve">Contract with mental health experts to provide mental health training to students, staff, and parents </w:t>
            </w:r>
          </w:p>
        </w:tc>
        <w:tc>
          <w:tcPr>
            <w:tcW w:w="4106" w:type="dxa"/>
          </w:tcPr>
          <w:p w14:paraId="353F5F5C" w14:textId="4B01DF65" w:rsidR="002E0E2C" w:rsidRPr="002E0E2C" w:rsidRDefault="002E0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show increased understanding of how meditation and mindfulness techniques can improve their mental health, as measured by pre and post surveys. </w:t>
            </w:r>
          </w:p>
        </w:tc>
      </w:tr>
      <w:tr w:rsidR="002135D1" w14:paraId="04E150E0" w14:textId="44732B27" w:rsidTr="002E0E2C">
        <w:tc>
          <w:tcPr>
            <w:tcW w:w="1456" w:type="dxa"/>
          </w:tcPr>
          <w:p w14:paraId="0301B27C" w14:textId="75A2FA0A" w:rsidR="002135D1" w:rsidRPr="005F4DB1" w:rsidRDefault="005F4DB1">
            <w:pPr>
              <w:rPr>
                <w:sz w:val="20"/>
                <w:szCs w:val="20"/>
              </w:rPr>
            </w:pPr>
            <w:r w:rsidRPr="005F4DB1">
              <w:rPr>
                <w:sz w:val="20"/>
                <w:szCs w:val="20"/>
              </w:rPr>
              <w:t>Health and Nutrition</w:t>
            </w:r>
          </w:p>
        </w:tc>
        <w:tc>
          <w:tcPr>
            <w:tcW w:w="3152" w:type="dxa"/>
          </w:tcPr>
          <w:p w14:paraId="7328F238" w14:textId="2AFE3D54" w:rsidR="002135D1" w:rsidRPr="002E0E2C" w:rsidRDefault="002E0E2C" w:rsidP="002E0E2C">
            <w:p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 xml:space="preserve">Provide supplementary learning opportunities to increase students’ knowledge in the areas of health and nutrition.  </w:t>
            </w:r>
          </w:p>
        </w:tc>
        <w:tc>
          <w:tcPr>
            <w:tcW w:w="5902" w:type="dxa"/>
          </w:tcPr>
          <w:p w14:paraId="3DFDF157" w14:textId="77777777" w:rsidR="002135D1" w:rsidRPr="002E0E2C" w:rsidRDefault="002E0E2C" w:rsidP="002E0E2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 xml:space="preserve">Provide students with opportunities to participate in events that promote health, nutrition, and exercise </w:t>
            </w:r>
          </w:p>
          <w:p w14:paraId="4A48143B" w14:textId="08952CC1" w:rsidR="002E0E2C" w:rsidRPr="002E0E2C" w:rsidRDefault="002E0E2C" w:rsidP="002E0E2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 xml:space="preserve">Research and purchase health and nutrition curricular materials. Provide teachers with the training needed to implement these new materials. </w:t>
            </w:r>
          </w:p>
          <w:p w14:paraId="5DE29D50" w14:textId="77777777" w:rsidR="002E0E2C" w:rsidRPr="002E0E2C" w:rsidRDefault="002E0E2C" w:rsidP="002E0E2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>Provide community awareness events for parents to help them understand how to support the health and nutrition of their children</w:t>
            </w:r>
          </w:p>
          <w:p w14:paraId="60CD2DA6" w14:textId="32A6A468" w:rsidR="002E0E2C" w:rsidRPr="002E0E2C" w:rsidRDefault="002E0E2C">
            <w:pPr>
              <w:rPr>
                <w:sz w:val="20"/>
                <w:szCs w:val="20"/>
              </w:rPr>
            </w:pPr>
          </w:p>
        </w:tc>
        <w:tc>
          <w:tcPr>
            <w:tcW w:w="4106" w:type="dxa"/>
          </w:tcPr>
          <w:p w14:paraId="114B4339" w14:textId="28F264B9" w:rsidR="002135D1" w:rsidRPr="002E0E2C" w:rsidRDefault="002E0E2C">
            <w:pPr>
              <w:rPr>
                <w:sz w:val="20"/>
                <w:szCs w:val="20"/>
              </w:rPr>
            </w:pPr>
            <w:r w:rsidRPr="002E0E2C">
              <w:rPr>
                <w:sz w:val="20"/>
                <w:szCs w:val="20"/>
              </w:rPr>
              <w:t xml:space="preserve">Students will show increased awareness of how to incorporate food and exercise into a healthy lifestyle, as measured by pre and post surveys. </w:t>
            </w:r>
          </w:p>
        </w:tc>
      </w:tr>
      <w:tr w:rsidR="005F4DB1" w14:paraId="544A40F2" w14:textId="0F5EA333" w:rsidTr="005F4DB1">
        <w:tc>
          <w:tcPr>
            <w:tcW w:w="14616" w:type="dxa"/>
            <w:gridSpan w:val="4"/>
            <w:shd w:val="clear" w:color="auto" w:fill="D9D9D9" w:themeFill="background1" w:themeFillShade="D9"/>
          </w:tcPr>
          <w:p w14:paraId="3CA78590" w14:textId="52205BFD" w:rsidR="005F4DB1" w:rsidRPr="005F4DB1" w:rsidRDefault="005F4DB1" w:rsidP="005F4DB1">
            <w:pPr>
              <w:jc w:val="center"/>
              <w:rPr>
                <w:b/>
                <w:sz w:val="20"/>
                <w:szCs w:val="20"/>
              </w:rPr>
            </w:pPr>
            <w:r w:rsidRPr="005F4DB1">
              <w:rPr>
                <w:b/>
                <w:sz w:val="20"/>
                <w:szCs w:val="20"/>
              </w:rPr>
              <w:t>EDUCATIONAL TECHNOLOGY</w:t>
            </w:r>
          </w:p>
        </w:tc>
      </w:tr>
      <w:tr w:rsidR="002135D1" w:rsidRPr="00CB2598" w14:paraId="16ED37E4" w14:textId="01BBBB56" w:rsidTr="002E0E2C">
        <w:tc>
          <w:tcPr>
            <w:tcW w:w="1456" w:type="dxa"/>
          </w:tcPr>
          <w:p w14:paraId="3FAA55E3" w14:textId="62036BFF" w:rsidR="002135D1" w:rsidRPr="00CB2598" w:rsidRDefault="00CB2598">
            <w:pPr>
              <w:rPr>
                <w:sz w:val="20"/>
                <w:szCs w:val="20"/>
              </w:rPr>
            </w:pPr>
            <w:r w:rsidRPr="00CB2598">
              <w:rPr>
                <w:sz w:val="20"/>
                <w:szCs w:val="20"/>
              </w:rPr>
              <w:t xml:space="preserve">Teacher Professional Development </w:t>
            </w:r>
          </w:p>
        </w:tc>
        <w:tc>
          <w:tcPr>
            <w:tcW w:w="3152" w:type="dxa"/>
          </w:tcPr>
          <w:p w14:paraId="04ADB45E" w14:textId="3F7D979D" w:rsidR="002135D1" w:rsidRPr="00CB2598" w:rsidRDefault="00F5369D">
            <w:pPr>
              <w:rPr>
                <w:sz w:val="20"/>
                <w:szCs w:val="20"/>
              </w:rPr>
            </w:pPr>
            <w:r w:rsidRPr="00CB2598">
              <w:rPr>
                <w:sz w:val="20"/>
                <w:szCs w:val="20"/>
              </w:rPr>
              <w:t>Students</w:t>
            </w:r>
            <w:r w:rsidR="00CB2598" w:rsidRPr="00CB2598">
              <w:rPr>
                <w:sz w:val="20"/>
                <w:szCs w:val="20"/>
              </w:rPr>
              <w:t>’</w:t>
            </w:r>
            <w:r w:rsidRPr="00CB2598">
              <w:rPr>
                <w:sz w:val="20"/>
                <w:szCs w:val="20"/>
              </w:rPr>
              <w:t xml:space="preserve"> content area learning will increase because of teacher efficacy in the use of instructional technology to </w:t>
            </w:r>
            <w:r w:rsidR="00CB2598" w:rsidRPr="00CB2598">
              <w:rPr>
                <w:sz w:val="20"/>
                <w:szCs w:val="20"/>
              </w:rPr>
              <w:t>enhance instruction</w:t>
            </w:r>
          </w:p>
        </w:tc>
        <w:tc>
          <w:tcPr>
            <w:tcW w:w="5902" w:type="dxa"/>
          </w:tcPr>
          <w:p w14:paraId="38FF4358" w14:textId="61ED1C4D" w:rsidR="002135D1" w:rsidRPr="00CB2598" w:rsidRDefault="00CB2598" w:rsidP="00CB2598">
            <w:pPr>
              <w:rPr>
                <w:sz w:val="20"/>
                <w:szCs w:val="20"/>
              </w:rPr>
            </w:pPr>
            <w:r w:rsidRPr="00CB2598">
              <w:rPr>
                <w:sz w:val="20"/>
                <w:szCs w:val="20"/>
              </w:rPr>
              <w:t xml:space="preserve">Teachers will participate in training opportunities to help them use a variety of educational technology products to enhance instruction. </w:t>
            </w:r>
          </w:p>
        </w:tc>
        <w:tc>
          <w:tcPr>
            <w:tcW w:w="4106" w:type="dxa"/>
          </w:tcPr>
          <w:p w14:paraId="1A0E7370" w14:textId="60639189" w:rsidR="002135D1" w:rsidRPr="00CB2598" w:rsidRDefault="00CB2598">
            <w:pPr>
              <w:rPr>
                <w:sz w:val="20"/>
                <w:szCs w:val="20"/>
              </w:rPr>
            </w:pPr>
            <w:r w:rsidRPr="00CB2598">
              <w:rPr>
                <w:sz w:val="20"/>
                <w:szCs w:val="20"/>
              </w:rPr>
              <w:t xml:space="preserve">Teacher observation scripts will show increased use of educational technology in the classroom. </w:t>
            </w:r>
          </w:p>
        </w:tc>
      </w:tr>
      <w:tr w:rsidR="00CB2598" w:rsidRPr="00CB2598" w14:paraId="6ECE7A8E" w14:textId="77777777" w:rsidTr="002E0E2C">
        <w:tc>
          <w:tcPr>
            <w:tcW w:w="1456" w:type="dxa"/>
          </w:tcPr>
          <w:p w14:paraId="47B4DB6A" w14:textId="26274AF7" w:rsidR="00CB2598" w:rsidRPr="00CB2598" w:rsidRDefault="00CB2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 and Hardware</w:t>
            </w:r>
          </w:p>
        </w:tc>
        <w:tc>
          <w:tcPr>
            <w:tcW w:w="3152" w:type="dxa"/>
          </w:tcPr>
          <w:p w14:paraId="0052571D" w14:textId="03E865AB" w:rsidR="00CB2598" w:rsidRPr="00CB2598" w:rsidRDefault="00CB2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 educational technology tools to increase student learning</w:t>
            </w:r>
          </w:p>
        </w:tc>
        <w:tc>
          <w:tcPr>
            <w:tcW w:w="5902" w:type="dxa"/>
          </w:tcPr>
          <w:p w14:paraId="0F7D963B" w14:textId="77777777" w:rsidR="00CB2598" w:rsidRDefault="00CB2598" w:rsidP="00CB2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and purchase educational software to enhance teacher instruction and student learning. Provide teachers with the training needed to implement new software. </w:t>
            </w:r>
          </w:p>
          <w:p w14:paraId="71E4B2B2" w14:textId="045A9227" w:rsidR="00CB2598" w:rsidRPr="00CB2598" w:rsidRDefault="00CB2598" w:rsidP="00CB2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and purchase </w:t>
            </w:r>
            <w:r>
              <w:rPr>
                <w:sz w:val="20"/>
                <w:szCs w:val="20"/>
              </w:rPr>
              <w:t>new hardware</w:t>
            </w:r>
            <w:r>
              <w:rPr>
                <w:sz w:val="20"/>
                <w:szCs w:val="20"/>
              </w:rPr>
              <w:t xml:space="preserve"> to enhance teacher instruction and </w:t>
            </w:r>
            <w:r>
              <w:rPr>
                <w:sz w:val="20"/>
                <w:szCs w:val="20"/>
              </w:rPr>
              <w:t>increase student access to educational technology learning opportunities</w:t>
            </w:r>
            <w:r>
              <w:rPr>
                <w:sz w:val="20"/>
                <w:szCs w:val="20"/>
              </w:rPr>
              <w:t xml:space="preserve">. Provide teachers with the training needed to </w:t>
            </w:r>
            <w:r>
              <w:rPr>
                <w:sz w:val="20"/>
                <w:szCs w:val="20"/>
              </w:rPr>
              <w:t>implement new hardware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06" w:type="dxa"/>
          </w:tcPr>
          <w:p w14:paraId="6DA85B96" w14:textId="2D4AB5A5" w:rsidR="00CB2598" w:rsidRPr="00CB2598" w:rsidRDefault="00CB2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learning will increase as measured by fall and spring MAP test scores. </w:t>
            </w:r>
          </w:p>
        </w:tc>
      </w:tr>
    </w:tbl>
    <w:p w14:paraId="5BF05336" w14:textId="77777777" w:rsidR="00F401C9" w:rsidRPr="00CB2598" w:rsidRDefault="00F401C9">
      <w:pPr>
        <w:rPr>
          <w:sz w:val="20"/>
          <w:szCs w:val="20"/>
        </w:rPr>
      </w:pPr>
    </w:p>
    <w:sectPr w:rsidR="00F401C9" w:rsidRPr="00CB2598" w:rsidSect="002135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030"/>
    <w:multiLevelType w:val="hybridMultilevel"/>
    <w:tmpl w:val="E114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6BE1"/>
    <w:multiLevelType w:val="hybridMultilevel"/>
    <w:tmpl w:val="34981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954726"/>
    <w:multiLevelType w:val="hybridMultilevel"/>
    <w:tmpl w:val="F4B42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564"/>
    <w:multiLevelType w:val="hybridMultilevel"/>
    <w:tmpl w:val="57782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261E8"/>
    <w:multiLevelType w:val="hybridMultilevel"/>
    <w:tmpl w:val="94225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A844EB"/>
    <w:multiLevelType w:val="hybridMultilevel"/>
    <w:tmpl w:val="6924E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94A9B"/>
    <w:multiLevelType w:val="hybridMultilevel"/>
    <w:tmpl w:val="A4EEE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AD2FF5"/>
    <w:multiLevelType w:val="hybridMultilevel"/>
    <w:tmpl w:val="E72AE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9D0C4E"/>
    <w:multiLevelType w:val="hybridMultilevel"/>
    <w:tmpl w:val="894ED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AF41B6"/>
    <w:multiLevelType w:val="hybridMultilevel"/>
    <w:tmpl w:val="45982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05"/>
    <w:rsid w:val="00166605"/>
    <w:rsid w:val="001C3F96"/>
    <w:rsid w:val="002135D1"/>
    <w:rsid w:val="0022013C"/>
    <w:rsid w:val="00235E06"/>
    <w:rsid w:val="002D4120"/>
    <w:rsid w:val="002E0E2C"/>
    <w:rsid w:val="002F2660"/>
    <w:rsid w:val="0035613E"/>
    <w:rsid w:val="003D03DF"/>
    <w:rsid w:val="004E313A"/>
    <w:rsid w:val="004F52C9"/>
    <w:rsid w:val="00582BE8"/>
    <w:rsid w:val="005F4DB1"/>
    <w:rsid w:val="00802204"/>
    <w:rsid w:val="008F3A6C"/>
    <w:rsid w:val="00AC5BCB"/>
    <w:rsid w:val="00BE383B"/>
    <w:rsid w:val="00CB2598"/>
    <w:rsid w:val="00F401C9"/>
    <w:rsid w:val="00F5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CB4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E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E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1006</Words>
  <Characters>5738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Kaitlyn Oleary</cp:lastModifiedBy>
  <cp:revision>2</cp:revision>
  <cp:lastPrinted>2018-05-11T17:55:00Z</cp:lastPrinted>
  <dcterms:created xsi:type="dcterms:W3CDTF">2019-05-14T21:28:00Z</dcterms:created>
  <dcterms:modified xsi:type="dcterms:W3CDTF">2019-05-14T21:28:00Z</dcterms:modified>
</cp:coreProperties>
</file>