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19" w:rsidRDefault="00F13619"/>
    <w:p w:rsidR="00F13619" w:rsidRDefault="00E175D1">
      <w:r>
        <w:t>Student Name: _______________________________</w:t>
      </w:r>
    </w:p>
    <w:p w:rsidR="00F13619" w:rsidRDefault="00F13619"/>
    <w:p w:rsidR="00F13619" w:rsidRDefault="00E175D1">
      <w:pPr>
        <w:jc w:val="center"/>
        <w:rPr>
          <w:b/>
        </w:rPr>
      </w:pPr>
      <w:r>
        <w:rPr>
          <w:b/>
        </w:rPr>
        <w:t>Kindergarten Social-Emotional Observation Checklist</w:t>
      </w:r>
    </w:p>
    <w:p w:rsidR="00F13619" w:rsidRDefault="00F13619">
      <w:pPr>
        <w:jc w:val="center"/>
        <w:rPr>
          <w:b/>
        </w:rPr>
      </w:pPr>
    </w:p>
    <w:tbl>
      <w:tblPr>
        <w:tblStyle w:val="a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0"/>
        <w:gridCol w:w="940"/>
        <w:gridCol w:w="940"/>
        <w:gridCol w:w="940"/>
        <w:gridCol w:w="940"/>
        <w:gridCol w:w="940"/>
      </w:tblGrid>
      <w:tr w:rsidR="00F13619">
        <w:tc>
          <w:tcPr>
            <w:tcW w:w="471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Interactions with Peers </w:t>
            </w: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Respects</w:t>
            </w:r>
            <w:r>
              <w:t xml:space="preserve"> others and their personal space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Helps</w:t>
            </w:r>
            <w:r>
              <w:t>, shares</w:t>
            </w:r>
            <w:r>
              <w:t>, takes</w:t>
            </w:r>
            <w:r>
              <w:t xml:space="preserve"> turns and cooperates</w:t>
            </w:r>
            <w:r>
              <w:t xml:space="preserve"> in a group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Shows</w:t>
            </w:r>
            <w:r>
              <w:t xml:space="preserve"> understanding of others’</w:t>
            </w:r>
            <w:r>
              <w:t xml:space="preserve"> feelings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Resolves</w:t>
            </w:r>
            <w:r>
              <w:t xml:space="preserve"> conflicts with words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Adaptive Social Behavior</w:t>
            </w: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spacing w:line="240" w:lineRule="auto"/>
            </w:pPr>
            <w:r>
              <w:t>Follows</w:t>
            </w:r>
            <w:r>
              <w:t xml:space="preserve"> 3 step directions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spacing w:line="240" w:lineRule="auto"/>
            </w:pPr>
            <w:r>
              <w:t xml:space="preserve">Participates </w:t>
            </w:r>
            <w:r>
              <w:t>cooperatively in small and whole groups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 w:rsidP="00E175D1">
            <w:pPr>
              <w:spacing w:line="240" w:lineRule="auto"/>
            </w:pPr>
            <w:r>
              <w:t>Demonstrates flexibility when there is a change in routine or setting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Self-Management</w:t>
            </w: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Accepts</w:t>
            </w:r>
            <w:r>
              <w:t xml:space="preserve"> responsibility for self and actions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spacing w:line="240" w:lineRule="auto"/>
            </w:pPr>
            <w:r>
              <w:t>Accepts</w:t>
            </w:r>
            <w:r>
              <w:t xml:space="preserve"> the consequences of own actions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 w:rsidP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Identifies</w:t>
            </w:r>
            <w:r>
              <w:t xml:space="preserve"> and verbalizes</w:t>
            </w:r>
            <w:r>
              <w:t xml:space="preserve"> emotions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Uses</w:t>
            </w:r>
            <w:r>
              <w:t xml:space="preserve"> materials purposefully, safely, and respectively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Waits for a turn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3619">
        <w:tc>
          <w:tcPr>
            <w:tcW w:w="4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Resists</w:t>
            </w:r>
            <w:r>
              <w:t xml:space="preserve"> impulses and chooses</w:t>
            </w:r>
            <w:r>
              <w:t xml:space="preserve"> appropriate behavior with little adult direction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619" w:rsidRDefault="00F1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3619" w:rsidRDefault="00F13619"/>
    <w:tbl>
      <w:tblPr>
        <w:tblStyle w:val="a0"/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680"/>
        <w:gridCol w:w="6315"/>
      </w:tblGrid>
      <w:tr w:rsidR="00E175D1" w:rsidTr="00E175D1">
        <w:trPr>
          <w:trHeight w:val="28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 w:rsidP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175D1">
              <w:t>Rubric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15" w:type="dxa"/>
            <w:vMerge w:val="restart"/>
          </w:tcPr>
          <w:p w:rsidR="00E175D1" w:rsidRPr="00E175D1" w:rsidRDefault="00E175D1" w:rsidP="00E175D1">
            <w:pPr>
              <w:rPr>
                <w:i/>
                <w:sz w:val="20"/>
                <w:szCs w:val="20"/>
              </w:rPr>
            </w:pPr>
            <w:r w:rsidRPr="00E175D1">
              <w:rPr>
                <w:i/>
                <w:sz w:val="20"/>
                <w:szCs w:val="20"/>
              </w:rPr>
              <w:t xml:space="preserve">The behaviors outlined on this checklist are aligned to the Archdiocesan Pre-Kindergarten Social-Emotional Observation Checklist and the </w:t>
            </w:r>
            <w:hyperlink r:id="rId6" w:history="1">
              <w:r w:rsidRPr="00E175D1">
                <w:rPr>
                  <w:rStyle w:val="Hyperlink"/>
                  <w:i/>
                  <w:sz w:val="20"/>
                  <w:szCs w:val="20"/>
                </w:rPr>
                <w:t>WA State Early Learning and Development Guidelines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175D1" w:rsidRPr="00E175D1" w:rsidRDefault="00E175D1" w:rsidP="00E175D1">
            <w:pPr>
              <w:rPr>
                <w:i/>
              </w:rPr>
            </w:pPr>
            <w:r w:rsidRPr="00E175D1">
              <w:rPr>
                <w:i/>
                <w:sz w:val="20"/>
                <w:szCs w:val="20"/>
              </w:rPr>
              <w:t>For more information about how to use this form, please see the Social- Emotional Observation Checklist Implementation Guide.</w:t>
            </w:r>
            <w:r>
              <w:rPr>
                <w:i/>
              </w:rPr>
              <w:t xml:space="preserve">  </w:t>
            </w:r>
          </w:p>
        </w:tc>
      </w:tr>
      <w:tr w:rsidR="00E175D1" w:rsidTr="00E175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Consistently</w:t>
            </w:r>
          </w:p>
        </w:tc>
        <w:tc>
          <w:tcPr>
            <w:tcW w:w="6315" w:type="dxa"/>
            <w:vMerge/>
          </w:tcPr>
          <w:p w:rsid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5D1" w:rsidTr="00E175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Emerging</w:t>
            </w:r>
          </w:p>
        </w:tc>
        <w:tc>
          <w:tcPr>
            <w:tcW w:w="6315" w:type="dxa"/>
            <w:vMerge/>
          </w:tcPr>
          <w:p w:rsid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5D1" w:rsidTr="00E175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5D1" w:rsidRP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75D1">
              <w:t>Not Yet</w:t>
            </w:r>
          </w:p>
        </w:tc>
        <w:tc>
          <w:tcPr>
            <w:tcW w:w="6315" w:type="dxa"/>
            <w:vMerge/>
          </w:tcPr>
          <w:p w:rsidR="00E175D1" w:rsidRDefault="00E1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3619" w:rsidRDefault="00F13619">
      <w:bookmarkStart w:id="0" w:name="_GoBack"/>
      <w:bookmarkEnd w:id="0"/>
    </w:p>
    <w:sectPr w:rsidR="00F13619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5D1">
      <w:pPr>
        <w:spacing w:line="240" w:lineRule="auto"/>
      </w:pPr>
      <w:r>
        <w:separator/>
      </w:r>
    </w:p>
  </w:endnote>
  <w:endnote w:type="continuationSeparator" w:id="0">
    <w:p w:rsidR="00000000" w:rsidRDefault="00E17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75D1">
      <w:pPr>
        <w:spacing w:line="240" w:lineRule="auto"/>
      </w:pPr>
      <w:r>
        <w:separator/>
      </w:r>
    </w:p>
  </w:footnote>
  <w:footnote w:type="continuationSeparator" w:id="0">
    <w:p w:rsidR="00000000" w:rsidRDefault="00E17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D1" w:rsidRDefault="00E175D1">
    <w:pPr>
      <w:jc w:val="center"/>
      <w:rPr>
        <w:noProof/>
        <w:lang w:val="en-US"/>
      </w:rPr>
    </w:pPr>
  </w:p>
  <w:p w:rsidR="00F13619" w:rsidRDefault="00E175D1">
    <w:pPr>
      <w:jc w:val="center"/>
    </w:pPr>
    <w:r>
      <w:rPr>
        <w:noProof/>
        <w:lang w:val="en-US"/>
      </w:rPr>
      <w:drawing>
        <wp:inline distT="114300" distB="114300" distL="114300" distR="114300">
          <wp:extent cx="1195388" cy="5934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59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9"/>
    <w:rsid w:val="00E175D1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0B4E"/>
  <w15:docId w15:val="{2553B41A-85AE-498B-A416-40584EC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175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D1"/>
  </w:style>
  <w:style w:type="paragraph" w:styleId="Footer">
    <w:name w:val="footer"/>
    <w:basedOn w:val="Normal"/>
    <w:link w:val="FooterChar"/>
    <w:uiPriority w:val="99"/>
    <w:unhideWhenUsed/>
    <w:rsid w:val="00E17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.wa.gov/sites/default/files/imported/publications/development/docs/guidelin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Kaitlyn</dc:creator>
  <cp:lastModifiedBy>O'Leary Kaitlyn</cp:lastModifiedBy>
  <cp:revision>2</cp:revision>
  <dcterms:created xsi:type="dcterms:W3CDTF">2018-05-31T20:20:00Z</dcterms:created>
  <dcterms:modified xsi:type="dcterms:W3CDTF">2018-05-31T20:20:00Z</dcterms:modified>
</cp:coreProperties>
</file>