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5" w:type="dxa"/>
        <w:tblLook w:val="04A0" w:firstRow="1" w:lastRow="0" w:firstColumn="1" w:lastColumn="0" w:noHBand="0" w:noVBand="1"/>
      </w:tblPr>
      <w:tblGrid>
        <w:gridCol w:w="2019"/>
        <w:gridCol w:w="2566"/>
        <w:gridCol w:w="3240"/>
        <w:gridCol w:w="3420"/>
        <w:gridCol w:w="3690"/>
      </w:tblGrid>
      <w:tr w:rsidR="00FC1869" w:rsidRPr="00FC1869" w14:paraId="05A61A12" w14:textId="77777777" w:rsidTr="00FC1869">
        <w:trPr>
          <w:trHeight w:val="315"/>
        </w:trPr>
        <w:tc>
          <w:tcPr>
            <w:tcW w:w="201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51C90B9" w14:textId="7F81BF7F" w:rsidR="00FC1869" w:rsidRPr="00FC1869" w:rsidRDefault="00FC1869" w:rsidP="00FC1869">
            <w:pPr>
              <w:spacing w:after="0" w:line="240" w:lineRule="auto"/>
              <w:jc w:val="center"/>
              <w:rPr>
                <w:rFonts w:ascii="Arial" w:eastAsia="Times New Roman" w:hAnsi="Arial" w:cs="Arial"/>
                <w:b/>
                <w:bCs/>
                <w:color w:val="20124D"/>
              </w:rPr>
            </w:pPr>
            <w:r>
              <w:rPr>
                <w:rFonts w:ascii="Arial" w:eastAsia="Times New Roman" w:hAnsi="Arial" w:cs="Arial"/>
                <w:b/>
                <w:bCs/>
                <w:color w:val="20124D"/>
              </w:rPr>
              <w:t>Kindergarten-2nd</w:t>
            </w:r>
          </w:p>
        </w:tc>
        <w:tc>
          <w:tcPr>
            <w:tcW w:w="2566" w:type="dxa"/>
            <w:tcBorders>
              <w:top w:val="single" w:sz="4" w:space="0" w:color="auto"/>
              <w:left w:val="nil"/>
              <w:bottom w:val="single" w:sz="4" w:space="0" w:color="auto"/>
              <w:right w:val="single" w:sz="4" w:space="0" w:color="auto"/>
            </w:tcBorders>
            <w:shd w:val="clear" w:color="auto" w:fill="F7CAAC" w:themeFill="accent2" w:themeFillTint="66"/>
            <w:hideMark/>
          </w:tcPr>
          <w:p w14:paraId="43E8E3F2" w14:textId="77777777" w:rsidR="00FC1869" w:rsidRPr="00FC1869" w:rsidRDefault="00FC1869" w:rsidP="00FC1869">
            <w:pPr>
              <w:spacing w:after="0" w:line="240" w:lineRule="auto"/>
              <w:rPr>
                <w:rFonts w:ascii="Arial" w:eastAsia="Times New Roman" w:hAnsi="Arial" w:cs="Arial"/>
                <w:b/>
                <w:bCs/>
                <w:color w:val="20124D"/>
              </w:rPr>
            </w:pPr>
            <w:r w:rsidRPr="00FC1869">
              <w:rPr>
                <w:rFonts w:ascii="Arial" w:eastAsia="Times New Roman" w:hAnsi="Arial" w:cs="Arial"/>
                <w:b/>
                <w:bCs/>
                <w:color w:val="20124D"/>
              </w:rPr>
              <w:t>Description</w:t>
            </w:r>
          </w:p>
        </w:tc>
        <w:tc>
          <w:tcPr>
            <w:tcW w:w="3240" w:type="dxa"/>
            <w:tcBorders>
              <w:top w:val="single" w:sz="4" w:space="0" w:color="auto"/>
              <w:left w:val="nil"/>
              <w:bottom w:val="single" w:sz="4" w:space="0" w:color="auto"/>
              <w:right w:val="single" w:sz="4" w:space="0" w:color="auto"/>
            </w:tcBorders>
            <w:shd w:val="clear" w:color="auto" w:fill="F7CAAC" w:themeFill="accent2" w:themeFillTint="66"/>
            <w:hideMark/>
          </w:tcPr>
          <w:p w14:paraId="587D937A" w14:textId="77777777" w:rsidR="00FC1869" w:rsidRPr="00FC1869" w:rsidRDefault="00FC1869" w:rsidP="00FC1869">
            <w:pPr>
              <w:spacing w:after="0" w:line="240" w:lineRule="auto"/>
              <w:rPr>
                <w:rFonts w:ascii="Arial" w:eastAsia="Times New Roman" w:hAnsi="Arial" w:cs="Arial"/>
                <w:b/>
                <w:bCs/>
                <w:color w:val="20124D"/>
              </w:rPr>
            </w:pPr>
            <w:r w:rsidRPr="00FC1869">
              <w:rPr>
                <w:rFonts w:ascii="Arial" w:eastAsia="Times New Roman" w:hAnsi="Arial" w:cs="Arial"/>
                <w:b/>
                <w:bCs/>
                <w:color w:val="20124D"/>
              </w:rPr>
              <w:t>Sub-Anchor Standard</w:t>
            </w:r>
          </w:p>
        </w:tc>
        <w:tc>
          <w:tcPr>
            <w:tcW w:w="3420" w:type="dxa"/>
            <w:tcBorders>
              <w:top w:val="single" w:sz="4" w:space="0" w:color="auto"/>
              <w:left w:val="nil"/>
              <w:bottom w:val="single" w:sz="4" w:space="0" w:color="auto"/>
              <w:right w:val="single" w:sz="4" w:space="0" w:color="auto"/>
            </w:tcBorders>
            <w:shd w:val="clear" w:color="auto" w:fill="F7CAAC" w:themeFill="accent2" w:themeFillTint="66"/>
            <w:hideMark/>
          </w:tcPr>
          <w:p w14:paraId="648FA3FB" w14:textId="77777777" w:rsidR="00FC1869" w:rsidRPr="00FC1869" w:rsidRDefault="00FC1869" w:rsidP="00FC1869">
            <w:pPr>
              <w:spacing w:after="0" w:line="240" w:lineRule="auto"/>
              <w:rPr>
                <w:rFonts w:ascii="Arial" w:eastAsia="Times New Roman" w:hAnsi="Arial" w:cs="Arial"/>
                <w:b/>
                <w:bCs/>
                <w:color w:val="20124D"/>
              </w:rPr>
            </w:pPr>
            <w:r w:rsidRPr="00FC1869">
              <w:rPr>
                <w:rFonts w:ascii="Arial" w:eastAsia="Times New Roman" w:hAnsi="Arial" w:cs="Arial"/>
                <w:b/>
                <w:bCs/>
                <w:color w:val="20124D"/>
              </w:rPr>
              <w:t>Enduring Understanding</w:t>
            </w:r>
          </w:p>
        </w:tc>
        <w:tc>
          <w:tcPr>
            <w:tcW w:w="3690" w:type="dxa"/>
            <w:tcBorders>
              <w:top w:val="single" w:sz="4" w:space="0" w:color="auto"/>
              <w:left w:val="nil"/>
              <w:bottom w:val="single" w:sz="4" w:space="0" w:color="auto"/>
              <w:right w:val="single" w:sz="4" w:space="0" w:color="auto"/>
            </w:tcBorders>
            <w:shd w:val="clear" w:color="auto" w:fill="F7CAAC" w:themeFill="accent2" w:themeFillTint="66"/>
            <w:hideMark/>
          </w:tcPr>
          <w:p w14:paraId="1BD997ED" w14:textId="77777777" w:rsidR="00FC1869" w:rsidRPr="00FC1869" w:rsidRDefault="00FC1869" w:rsidP="00FC1869">
            <w:pPr>
              <w:spacing w:after="0" w:line="240" w:lineRule="auto"/>
              <w:rPr>
                <w:rFonts w:ascii="Arial" w:eastAsia="Times New Roman" w:hAnsi="Arial" w:cs="Arial"/>
                <w:b/>
                <w:bCs/>
                <w:color w:val="20124D"/>
              </w:rPr>
            </w:pPr>
            <w:r w:rsidRPr="00FC1869">
              <w:rPr>
                <w:rFonts w:ascii="Arial" w:eastAsia="Times New Roman" w:hAnsi="Arial" w:cs="Arial"/>
                <w:b/>
                <w:bCs/>
                <w:color w:val="20124D"/>
              </w:rPr>
              <w:t>Suggested Themes</w:t>
            </w:r>
          </w:p>
        </w:tc>
      </w:tr>
      <w:tr w:rsidR="00FC1869" w:rsidRPr="00FC1869" w14:paraId="36EA9CC7"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5042D624" w14:textId="77777777" w:rsidR="00FC1869" w:rsidRPr="00FC1869" w:rsidRDefault="00FC1869" w:rsidP="00FC1869">
            <w:pPr>
              <w:spacing w:after="0" w:line="240" w:lineRule="auto"/>
              <w:jc w:val="center"/>
              <w:rPr>
                <w:rFonts w:ascii="Arial" w:eastAsia="Times New Roman" w:hAnsi="Arial" w:cs="Arial"/>
                <w:b/>
                <w:bCs/>
                <w:sz w:val="20"/>
                <w:szCs w:val="20"/>
                <w:u w:val="single"/>
              </w:rPr>
            </w:pPr>
            <w:r w:rsidRPr="00FC1869">
              <w:rPr>
                <w:rFonts w:ascii="Arial" w:eastAsia="Times New Roman" w:hAnsi="Arial" w:cs="Arial"/>
                <w:b/>
                <w:bCs/>
                <w:sz w:val="20"/>
                <w:szCs w:val="20"/>
                <w:u w:val="single"/>
              </w:rPr>
              <w:t>Social Studies Skills Anchor Standard</w:t>
            </w:r>
          </w:p>
        </w:tc>
        <w:tc>
          <w:tcPr>
            <w:tcW w:w="2566" w:type="dxa"/>
            <w:tcBorders>
              <w:top w:val="nil"/>
              <w:left w:val="nil"/>
              <w:bottom w:val="single" w:sz="4" w:space="0" w:color="auto"/>
              <w:right w:val="single" w:sz="4" w:space="0" w:color="auto"/>
            </w:tcBorders>
            <w:shd w:val="clear" w:color="auto" w:fill="E7E6E6" w:themeFill="background2"/>
            <w:hideMark/>
          </w:tcPr>
          <w:p w14:paraId="2F1E065C"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The student understands and applies reasoning skills to conduct research, deliberate, and form and evaluate positions through the processes of reading, writing, and communicating.</w:t>
            </w:r>
          </w:p>
        </w:tc>
        <w:tc>
          <w:tcPr>
            <w:tcW w:w="3240" w:type="dxa"/>
            <w:tcBorders>
              <w:top w:val="nil"/>
              <w:left w:val="nil"/>
              <w:bottom w:val="single" w:sz="4" w:space="0" w:color="auto"/>
              <w:right w:val="single" w:sz="4" w:space="0" w:color="auto"/>
            </w:tcBorders>
            <w:shd w:val="clear" w:color="auto" w:fill="E7E6E6" w:themeFill="background2"/>
            <w:hideMark/>
          </w:tcPr>
          <w:p w14:paraId="2DE6C4C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xml:space="preserve">SSS1: Uses critical reasoning skills to analyze and evaluate positions. </w:t>
            </w:r>
          </w:p>
        </w:tc>
        <w:tc>
          <w:tcPr>
            <w:tcW w:w="3420" w:type="dxa"/>
            <w:tcBorders>
              <w:top w:val="nil"/>
              <w:left w:val="nil"/>
              <w:bottom w:val="single" w:sz="4" w:space="0" w:color="auto"/>
              <w:right w:val="single" w:sz="4" w:space="0" w:color="auto"/>
            </w:tcBorders>
            <w:shd w:val="clear" w:color="auto" w:fill="E7E6E6" w:themeFill="background2"/>
            <w:hideMark/>
          </w:tcPr>
          <w:p w14:paraId="0916BE9D" w14:textId="1A983870"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xml:space="preserve">I know that there are many points of view to an </w:t>
            </w:r>
            <w:r w:rsidRPr="00FC1869">
              <w:rPr>
                <w:rFonts w:ascii="Arial" w:eastAsia="Times New Roman" w:hAnsi="Arial" w:cs="Arial"/>
                <w:sz w:val="20"/>
                <w:szCs w:val="20"/>
              </w:rPr>
              <w:t>argument,</w:t>
            </w:r>
            <w:r w:rsidRPr="00FC1869">
              <w:rPr>
                <w:rFonts w:ascii="Arial" w:eastAsia="Times New Roman" w:hAnsi="Arial" w:cs="Arial"/>
                <w:sz w:val="20"/>
                <w:szCs w:val="20"/>
              </w:rPr>
              <w:t xml:space="preserve"> and I can share my position with evidence.</w:t>
            </w:r>
          </w:p>
        </w:tc>
        <w:tc>
          <w:tcPr>
            <w:tcW w:w="3690" w:type="dxa"/>
            <w:tcBorders>
              <w:top w:val="nil"/>
              <w:left w:val="nil"/>
              <w:bottom w:val="single" w:sz="4" w:space="0" w:color="auto"/>
              <w:right w:val="single" w:sz="4" w:space="0" w:color="auto"/>
            </w:tcBorders>
            <w:shd w:val="clear" w:color="auto" w:fill="E7E6E6" w:themeFill="background2"/>
            <w:hideMark/>
          </w:tcPr>
          <w:p w14:paraId="069C580D"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Example: Sharing ideas on playground or classroom rules.</w:t>
            </w:r>
          </w:p>
        </w:tc>
      </w:tr>
      <w:tr w:rsidR="00FC1869" w:rsidRPr="00FC1869" w14:paraId="32C80B7C"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618D3EA8" w14:textId="28EE20F1"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02A98E0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3DB936BE"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SSS2: Uses inquiry-based research.</w:t>
            </w:r>
          </w:p>
        </w:tc>
        <w:tc>
          <w:tcPr>
            <w:tcW w:w="3420" w:type="dxa"/>
            <w:tcBorders>
              <w:top w:val="nil"/>
              <w:left w:val="nil"/>
              <w:bottom w:val="single" w:sz="4" w:space="0" w:color="auto"/>
              <w:right w:val="single" w:sz="4" w:space="0" w:color="auto"/>
            </w:tcBorders>
            <w:shd w:val="clear" w:color="auto" w:fill="E7E6E6" w:themeFill="background2"/>
            <w:hideMark/>
          </w:tcPr>
          <w:p w14:paraId="0575FF54"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how to ask quality questions and find appropriate materials to find answers to those questions.</w:t>
            </w:r>
          </w:p>
        </w:tc>
        <w:tc>
          <w:tcPr>
            <w:tcW w:w="3690" w:type="dxa"/>
            <w:tcBorders>
              <w:top w:val="nil"/>
              <w:left w:val="nil"/>
              <w:bottom w:val="single" w:sz="4" w:space="0" w:color="auto"/>
              <w:right w:val="single" w:sz="4" w:space="0" w:color="auto"/>
            </w:tcBorders>
            <w:shd w:val="clear" w:color="auto" w:fill="E7E6E6" w:themeFill="background2"/>
            <w:hideMark/>
          </w:tcPr>
          <w:p w14:paraId="5EAD2096"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Use questions to find out how families celebrate holidays. </w:t>
            </w:r>
          </w:p>
        </w:tc>
      </w:tr>
      <w:tr w:rsidR="00FC1869" w:rsidRPr="00FC1869" w14:paraId="1A292C9F"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3F6D6A97" w14:textId="5272900C"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639EF4D3"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noWrap/>
            <w:hideMark/>
          </w:tcPr>
          <w:p w14:paraId="642337EA"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SSS3: Deliberates public issues.</w:t>
            </w:r>
          </w:p>
        </w:tc>
        <w:tc>
          <w:tcPr>
            <w:tcW w:w="3420" w:type="dxa"/>
            <w:tcBorders>
              <w:top w:val="nil"/>
              <w:left w:val="nil"/>
              <w:bottom w:val="single" w:sz="4" w:space="0" w:color="auto"/>
              <w:right w:val="single" w:sz="4" w:space="0" w:color="auto"/>
            </w:tcBorders>
            <w:shd w:val="clear" w:color="auto" w:fill="E7E6E6" w:themeFill="background2"/>
            <w:hideMark/>
          </w:tcPr>
          <w:p w14:paraId="3624F01D"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there are many ideas, issues, and conflicts going on in the world around me and I can listen to understand the different points of view and use my voice to enact change.</w:t>
            </w:r>
          </w:p>
        </w:tc>
        <w:tc>
          <w:tcPr>
            <w:tcW w:w="3690" w:type="dxa"/>
            <w:tcBorders>
              <w:top w:val="nil"/>
              <w:left w:val="nil"/>
              <w:bottom w:val="single" w:sz="4" w:space="0" w:color="auto"/>
              <w:right w:val="single" w:sz="4" w:space="0" w:color="auto"/>
            </w:tcBorders>
            <w:shd w:val="clear" w:color="auto" w:fill="E7E6E6" w:themeFill="background2"/>
            <w:hideMark/>
          </w:tcPr>
          <w:p w14:paraId="5413E446"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Playground or classroom rules. </w:t>
            </w:r>
          </w:p>
        </w:tc>
      </w:tr>
      <w:tr w:rsidR="00FC1869" w:rsidRPr="00FC1869" w14:paraId="2A452DAF"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38A18569" w14:textId="100CF5AD"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2787E915"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24059F9A"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SSS4: Creates a product that uses social studies content to support a claim and presents the product in a manner that meaningfully communicates with a key audience.</w:t>
            </w:r>
          </w:p>
        </w:tc>
        <w:tc>
          <w:tcPr>
            <w:tcW w:w="3420" w:type="dxa"/>
            <w:tcBorders>
              <w:top w:val="nil"/>
              <w:left w:val="nil"/>
              <w:bottom w:val="single" w:sz="4" w:space="0" w:color="auto"/>
              <w:right w:val="single" w:sz="4" w:space="0" w:color="auto"/>
            </w:tcBorders>
            <w:shd w:val="clear" w:color="auto" w:fill="E7E6E6" w:themeFill="background2"/>
            <w:hideMark/>
          </w:tcPr>
          <w:p w14:paraId="06C889AD"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there are many ways to share ideas and I can evaluate evidence and determine best tools to express my knowledge and understanding.</w:t>
            </w:r>
          </w:p>
        </w:tc>
        <w:tc>
          <w:tcPr>
            <w:tcW w:w="3690" w:type="dxa"/>
            <w:tcBorders>
              <w:top w:val="nil"/>
              <w:left w:val="nil"/>
              <w:bottom w:val="single" w:sz="4" w:space="0" w:color="auto"/>
              <w:right w:val="single" w:sz="4" w:space="0" w:color="auto"/>
            </w:tcBorders>
            <w:shd w:val="clear" w:color="auto" w:fill="E7E6E6" w:themeFill="background2"/>
            <w:hideMark/>
          </w:tcPr>
          <w:p w14:paraId="4B4ED4C4"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Expressing individual opinions about playground and community rules. </w:t>
            </w:r>
          </w:p>
        </w:tc>
      </w:tr>
      <w:tr w:rsidR="00FC1869" w:rsidRPr="00FC1869" w14:paraId="38F3EEDB"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3AF65B2E" w14:textId="77777777" w:rsidR="00FC1869" w:rsidRPr="00FC1869" w:rsidRDefault="00FC1869" w:rsidP="00FC1869">
            <w:pPr>
              <w:spacing w:after="0" w:line="240" w:lineRule="auto"/>
              <w:jc w:val="center"/>
              <w:rPr>
                <w:rFonts w:ascii="Arial" w:eastAsia="Times New Roman" w:hAnsi="Arial" w:cs="Arial"/>
                <w:b/>
                <w:bCs/>
                <w:sz w:val="20"/>
                <w:szCs w:val="20"/>
                <w:u w:val="single"/>
              </w:rPr>
            </w:pPr>
            <w:r w:rsidRPr="00FC1869">
              <w:rPr>
                <w:rFonts w:ascii="Arial" w:eastAsia="Times New Roman" w:hAnsi="Arial" w:cs="Arial"/>
                <w:b/>
                <w:bCs/>
                <w:sz w:val="20"/>
                <w:szCs w:val="20"/>
                <w:u w:val="single"/>
              </w:rPr>
              <w:t>Civics Anchor Standard</w:t>
            </w:r>
          </w:p>
        </w:tc>
        <w:tc>
          <w:tcPr>
            <w:tcW w:w="2566" w:type="dxa"/>
            <w:tcBorders>
              <w:top w:val="nil"/>
              <w:left w:val="nil"/>
              <w:bottom w:val="single" w:sz="4" w:space="0" w:color="auto"/>
              <w:right w:val="single" w:sz="4" w:space="0" w:color="auto"/>
            </w:tcBorders>
            <w:shd w:val="clear" w:color="auto" w:fill="D5DCE4" w:themeFill="text2" w:themeFillTint="33"/>
            <w:hideMark/>
          </w:tcPr>
          <w:p w14:paraId="1814CDED"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The student understands and applies knowledge of government, law, politics, and the nation’s fundamental documents to make decisions about local, national, and tribal/international issues and to demonstrate thoughtful, participatory citizenship.</w:t>
            </w:r>
          </w:p>
        </w:tc>
        <w:tc>
          <w:tcPr>
            <w:tcW w:w="3240" w:type="dxa"/>
            <w:tcBorders>
              <w:top w:val="nil"/>
              <w:left w:val="nil"/>
              <w:bottom w:val="single" w:sz="4" w:space="0" w:color="auto"/>
              <w:right w:val="single" w:sz="4" w:space="0" w:color="auto"/>
            </w:tcBorders>
            <w:shd w:val="clear" w:color="auto" w:fill="D5DCE4" w:themeFill="text2" w:themeFillTint="33"/>
            <w:hideMark/>
          </w:tcPr>
          <w:p w14:paraId="712CCB3F"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CI: Understand key ideals and principles of the United States, including those in the Declaration of Independence and founding documents.</w:t>
            </w:r>
          </w:p>
        </w:tc>
        <w:tc>
          <w:tcPr>
            <w:tcW w:w="3420" w:type="dxa"/>
            <w:tcBorders>
              <w:top w:val="nil"/>
              <w:left w:val="nil"/>
              <w:bottom w:val="single" w:sz="4" w:space="0" w:color="auto"/>
              <w:right w:val="single" w:sz="4" w:space="0" w:color="auto"/>
            </w:tcBorders>
            <w:shd w:val="clear" w:color="auto" w:fill="D5DCE4" w:themeFill="text2" w:themeFillTint="33"/>
            <w:hideMark/>
          </w:tcPr>
          <w:p w14:paraId="5E7E1B08"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different communities create rules to promote the common good and individual liberties.</w:t>
            </w:r>
          </w:p>
        </w:tc>
        <w:tc>
          <w:tcPr>
            <w:tcW w:w="3690" w:type="dxa"/>
            <w:tcBorders>
              <w:top w:val="nil"/>
              <w:left w:val="nil"/>
              <w:bottom w:val="single" w:sz="4" w:space="0" w:color="auto"/>
              <w:right w:val="single" w:sz="4" w:space="0" w:color="auto"/>
            </w:tcBorders>
            <w:shd w:val="clear" w:color="auto" w:fill="D5DCE4" w:themeFill="text2" w:themeFillTint="33"/>
            <w:hideMark/>
          </w:tcPr>
          <w:p w14:paraId="794DCE65"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Identifying school leaders such as the principal, counselor and teachers and the rules they create and enforce. </w:t>
            </w:r>
          </w:p>
        </w:tc>
      </w:tr>
      <w:tr w:rsidR="00FC1869" w:rsidRPr="00FC1869" w14:paraId="5A6606B5"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011F0C46" w14:textId="5C39B51A"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D5DCE4" w:themeFill="text2" w:themeFillTint="33"/>
            <w:hideMark/>
          </w:tcPr>
          <w:p w14:paraId="1F267C33"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D5DCE4" w:themeFill="text2" w:themeFillTint="33"/>
            <w:hideMark/>
          </w:tcPr>
          <w:p w14:paraId="22776ECC"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C2: Understands the purposes, organization, and function of governments, laws, and political systems.</w:t>
            </w:r>
          </w:p>
        </w:tc>
        <w:tc>
          <w:tcPr>
            <w:tcW w:w="3420" w:type="dxa"/>
            <w:tcBorders>
              <w:top w:val="nil"/>
              <w:left w:val="nil"/>
              <w:bottom w:val="single" w:sz="4" w:space="0" w:color="auto"/>
              <w:right w:val="single" w:sz="4" w:space="0" w:color="auto"/>
            </w:tcBorders>
            <w:shd w:val="clear" w:color="auto" w:fill="D5DCE4" w:themeFill="text2" w:themeFillTint="33"/>
            <w:hideMark/>
          </w:tcPr>
          <w:p w14:paraId="5AE244EA"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have rights and responsibilities as a citizen in my community.</w:t>
            </w:r>
          </w:p>
        </w:tc>
        <w:tc>
          <w:tcPr>
            <w:tcW w:w="3690" w:type="dxa"/>
            <w:tcBorders>
              <w:top w:val="nil"/>
              <w:left w:val="nil"/>
              <w:bottom w:val="single" w:sz="4" w:space="0" w:color="auto"/>
              <w:right w:val="single" w:sz="4" w:space="0" w:color="auto"/>
            </w:tcBorders>
            <w:shd w:val="clear" w:color="auto" w:fill="D5DCE4" w:themeFill="text2" w:themeFillTint="33"/>
            <w:hideMark/>
          </w:tcPr>
          <w:p w14:paraId="3B9B9313"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School and classroom rules. </w:t>
            </w:r>
          </w:p>
        </w:tc>
      </w:tr>
      <w:tr w:rsidR="00FC1869" w:rsidRPr="00FC1869" w14:paraId="19B4599A"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171C408C" w14:textId="2CE59CAF"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D5DCE4" w:themeFill="text2" w:themeFillTint="33"/>
            <w:hideMark/>
          </w:tcPr>
          <w:p w14:paraId="31E4F8D4"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D5DCE4" w:themeFill="text2" w:themeFillTint="33"/>
            <w:hideMark/>
          </w:tcPr>
          <w:p w14:paraId="382A98CF"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C3: Understands the purposes and organization of tribal and international relationships with the United States.</w:t>
            </w:r>
          </w:p>
        </w:tc>
        <w:tc>
          <w:tcPr>
            <w:tcW w:w="3420" w:type="dxa"/>
            <w:tcBorders>
              <w:top w:val="nil"/>
              <w:left w:val="nil"/>
              <w:bottom w:val="single" w:sz="4" w:space="0" w:color="auto"/>
              <w:right w:val="single" w:sz="4" w:space="0" w:color="auto"/>
            </w:tcBorders>
            <w:shd w:val="clear" w:color="auto" w:fill="D5DCE4" w:themeFill="text2" w:themeFillTint="33"/>
            <w:hideMark/>
          </w:tcPr>
          <w:p w14:paraId="55351517"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there are different communities close to me and that there may be different rules for different communities.</w:t>
            </w:r>
          </w:p>
        </w:tc>
        <w:tc>
          <w:tcPr>
            <w:tcW w:w="3690" w:type="dxa"/>
            <w:tcBorders>
              <w:top w:val="nil"/>
              <w:left w:val="nil"/>
              <w:bottom w:val="single" w:sz="4" w:space="0" w:color="auto"/>
              <w:right w:val="single" w:sz="4" w:space="0" w:color="auto"/>
            </w:tcBorders>
            <w:shd w:val="clear" w:color="auto" w:fill="D5DCE4" w:themeFill="text2" w:themeFillTint="33"/>
            <w:hideMark/>
          </w:tcPr>
          <w:p w14:paraId="1DD54492"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Discuss family rules and why they aren't the same for every family. </w:t>
            </w:r>
          </w:p>
        </w:tc>
      </w:tr>
      <w:tr w:rsidR="00FC1869" w:rsidRPr="00FC1869" w14:paraId="1681DB23"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36DE2424" w14:textId="7FB8B12C"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D5DCE4" w:themeFill="text2" w:themeFillTint="33"/>
            <w:hideMark/>
          </w:tcPr>
          <w:p w14:paraId="031D3F97"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D5DCE4" w:themeFill="text2" w:themeFillTint="33"/>
            <w:hideMark/>
          </w:tcPr>
          <w:p w14:paraId="141D3469"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C4: Understands civic involvement.</w:t>
            </w:r>
          </w:p>
        </w:tc>
        <w:tc>
          <w:tcPr>
            <w:tcW w:w="3420" w:type="dxa"/>
            <w:tcBorders>
              <w:top w:val="nil"/>
              <w:left w:val="nil"/>
              <w:bottom w:val="single" w:sz="4" w:space="0" w:color="auto"/>
              <w:right w:val="single" w:sz="4" w:space="0" w:color="auto"/>
            </w:tcBorders>
            <w:shd w:val="clear" w:color="auto" w:fill="D5DCE4" w:themeFill="text2" w:themeFillTint="33"/>
            <w:hideMark/>
          </w:tcPr>
          <w:p w14:paraId="3F706E99"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When I show concern for the well-being of my classroom, school, and community, I am being “civic minded.”</w:t>
            </w:r>
          </w:p>
        </w:tc>
        <w:tc>
          <w:tcPr>
            <w:tcW w:w="3690" w:type="dxa"/>
            <w:tcBorders>
              <w:top w:val="nil"/>
              <w:left w:val="nil"/>
              <w:bottom w:val="single" w:sz="4" w:space="0" w:color="auto"/>
              <w:right w:val="single" w:sz="4" w:space="0" w:color="auto"/>
            </w:tcBorders>
            <w:shd w:val="clear" w:color="auto" w:fill="D5DCE4" w:themeFill="text2" w:themeFillTint="33"/>
            <w:hideMark/>
          </w:tcPr>
          <w:p w14:paraId="27DAF8A7"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Discuss how we can all contribute to our community by obeying rules such as picking up litter or driving the speed limit. </w:t>
            </w:r>
          </w:p>
        </w:tc>
      </w:tr>
      <w:tr w:rsidR="00FC1869" w:rsidRPr="00FC1869" w14:paraId="7148E436"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0EC09799" w14:textId="77777777" w:rsidR="00FC1869" w:rsidRPr="00FC1869" w:rsidRDefault="00FC1869" w:rsidP="00FC1869">
            <w:pPr>
              <w:spacing w:after="0" w:line="240" w:lineRule="auto"/>
              <w:jc w:val="center"/>
              <w:rPr>
                <w:rFonts w:ascii="Arial" w:eastAsia="Times New Roman" w:hAnsi="Arial" w:cs="Arial"/>
                <w:b/>
                <w:bCs/>
                <w:sz w:val="20"/>
                <w:szCs w:val="20"/>
                <w:u w:val="single"/>
              </w:rPr>
            </w:pPr>
            <w:r w:rsidRPr="00FC1869">
              <w:rPr>
                <w:rFonts w:ascii="Arial" w:eastAsia="Times New Roman" w:hAnsi="Arial" w:cs="Arial"/>
                <w:b/>
                <w:bCs/>
                <w:sz w:val="20"/>
                <w:szCs w:val="20"/>
                <w:u w:val="single"/>
              </w:rPr>
              <w:t>Economics Anchor Standard</w:t>
            </w:r>
          </w:p>
        </w:tc>
        <w:tc>
          <w:tcPr>
            <w:tcW w:w="2566" w:type="dxa"/>
            <w:tcBorders>
              <w:top w:val="nil"/>
              <w:left w:val="nil"/>
              <w:bottom w:val="single" w:sz="4" w:space="0" w:color="auto"/>
              <w:right w:val="single" w:sz="4" w:space="0" w:color="auto"/>
            </w:tcBorders>
            <w:shd w:val="clear" w:color="auto" w:fill="E7E6E6" w:themeFill="background2"/>
            <w:hideMark/>
          </w:tcPr>
          <w:p w14:paraId="0D847FCF"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The student applies understanding of economic concepts and systems to analyze decision-making and the interaction between individuals, households, government, and societies.</w:t>
            </w:r>
          </w:p>
        </w:tc>
        <w:tc>
          <w:tcPr>
            <w:tcW w:w="3240" w:type="dxa"/>
            <w:tcBorders>
              <w:top w:val="nil"/>
              <w:left w:val="nil"/>
              <w:bottom w:val="single" w:sz="4" w:space="0" w:color="auto"/>
              <w:right w:val="single" w:sz="4" w:space="0" w:color="auto"/>
            </w:tcBorders>
            <w:shd w:val="clear" w:color="auto" w:fill="E7E6E6" w:themeFill="background2"/>
            <w:hideMark/>
          </w:tcPr>
          <w:p w14:paraId="2F27D6A8"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xml:space="preserve">E1: Understands that people </w:t>
            </w:r>
            <w:proofErr w:type="gramStart"/>
            <w:r w:rsidRPr="00FC1869">
              <w:rPr>
                <w:rFonts w:ascii="Arial" w:eastAsia="Times New Roman" w:hAnsi="Arial" w:cs="Arial"/>
                <w:sz w:val="20"/>
                <w:szCs w:val="20"/>
              </w:rPr>
              <w:t>have to</w:t>
            </w:r>
            <w:proofErr w:type="gramEnd"/>
            <w:r w:rsidRPr="00FC1869">
              <w:rPr>
                <w:rFonts w:ascii="Arial" w:eastAsia="Times New Roman" w:hAnsi="Arial" w:cs="Arial"/>
                <w:sz w:val="20"/>
                <w:szCs w:val="20"/>
              </w:rPr>
              <w:t xml:space="preserve"> make choices between wants and needs and evaluate the outcomes of those choices.</w:t>
            </w:r>
          </w:p>
        </w:tc>
        <w:tc>
          <w:tcPr>
            <w:tcW w:w="3420" w:type="dxa"/>
            <w:tcBorders>
              <w:top w:val="nil"/>
              <w:left w:val="nil"/>
              <w:bottom w:val="single" w:sz="4" w:space="0" w:color="auto"/>
              <w:right w:val="single" w:sz="4" w:space="0" w:color="auto"/>
            </w:tcBorders>
            <w:shd w:val="clear" w:color="auto" w:fill="E7E6E6" w:themeFill="background2"/>
            <w:hideMark/>
          </w:tcPr>
          <w:p w14:paraId="2662B63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can make decisions about how to use resources to benefit myself and others.</w:t>
            </w:r>
          </w:p>
        </w:tc>
        <w:tc>
          <w:tcPr>
            <w:tcW w:w="3690" w:type="dxa"/>
            <w:tcBorders>
              <w:top w:val="nil"/>
              <w:left w:val="nil"/>
              <w:bottom w:val="single" w:sz="4" w:space="0" w:color="auto"/>
              <w:right w:val="single" w:sz="4" w:space="0" w:color="auto"/>
            </w:tcBorders>
            <w:shd w:val="clear" w:color="auto" w:fill="E7E6E6" w:themeFill="background2"/>
            <w:hideMark/>
          </w:tcPr>
          <w:p w14:paraId="3431B065"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Understanding how different families make choices about buying groceries based on cost, </w:t>
            </w:r>
            <w:proofErr w:type="gramStart"/>
            <w:r w:rsidRPr="00FC1869">
              <w:rPr>
                <w:rFonts w:ascii="Arial" w:eastAsia="Times New Roman" w:hAnsi="Arial" w:cs="Arial"/>
                <w:i/>
                <w:iCs/>
                <w:color w:val="FF0000"/>
                <w:sz w:val="18"/>
                <w:szCs w:val="18"/>
              </w:rPr>
              <w:t>availability</w:t>
            </w:r>
            <w:proofErr w:type="gramEnd"/>
            <w:r w:rsidRPr="00FC1869">
              <w:rPr>
                <w:rFonts w:ascii="Arial" w:eastAsia="Times New Roman" w:hAnsi="Arial" w:cs="Arial"/>
                <w:i/>
                <w:iCs/>
                <w:color w:val="FF0000"/>
                <w:sz w:val="18"/>
                <w:szCs w:val="18"/>
              </w:rPr>
              <w:t xml:space="preserve"> and culture. </w:t>
            </w:r>
          </w:p>
        </w:tc>
      </w:tr>
      <w:tr w:rsidR="00FC1869" w:rsidRPr="00FC1869" w14:paraId="6362DF4C"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1467DD70" w14:textId="6B71EFC0"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6FA6C1DD"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6B68339E"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E2: Understands the components of an economic system.</w:t>
            </w:r>
          </w:p>
        </w:tc>
        <w:tc>
          <w:tcPr>
            <w:tcW w:w="3420" w:type="dxa"/>
            <w:tcBorders>
              <w:top w:val="nil"/>
              <w:left w:val="nil"/>
              <w:bottom w:val="single" w:sz="4" w:space="0" w:color="auto"/>
              <w:right w:val="single" w:sz="4" w:space="0" w:color="auto"/>
            </w:tcBorders>
            <w:shd w:val="clear" w:color="auto" w:fill="E7E6E6" w:themeFill="background2"/>
            <w:hideMark/>
          </w:tcPr>
          <w:p w14:paraId="179129D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understand the basic elements of a community’s economic system, including producers, distributors, and consumers of goods and services.</w:t>
            </w:r>
          </w:p>
        </w:tc>
        <w:tc>
          <w:tcPr>
            <w:tcW w:w="3690" w:type="dxa"/>
            <w:tcBorders>
              <w:top w:val="nil"/>
              <w:left w:val="nil"/>
              <w:bottom w:val="single" w:sz="4" w:space="0" w:color="auto"/>
              <w:right w:val="single" w:sz="4" w:space="0" w:color="auto"/>
            </w:tcBorders>
            <w:shd w:val="clear" w:color="auto" w:fill="E7E6E6" w:themeFill="background2"/>
            <w:hideMark/>
          </w:tcPr>
          <w:p w14:paraId="43F9DB67"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Local economies - what is sold in neighborhood stores. </w:t>
            </w:r>
          </w:p>
        </w:tc>
      </w:tr>
      <w:tr w:rsidR="00FC1869" w:rsidRPr="00FC1869" w14:paraId="4B2267FF"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631D617D" w14:textId="0D0781E1"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7931F46A"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0C7A77F4"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E3: Understands the government’s role in the economy.</w:t>
            </w:r>
          </w:p>
        </w:tc>
        <w:tc>
          <w:tcPr>
            <w:tcW w:w="3420" w:type="dxa"/>
            <w:tcBorders>
              <w:top w:val="nil"/>
              <w:left w:val="nil"/>
              <w:bottom w:val="single" w:sz="4" w:space="0" w:color="auto"/>
              <w:right w:val="single" w:sz="4" w:space="0" w:color="auto"/>
            </w:tcBorders>
            <w:shd w:val="clear" w:color="auto" w:fill="E7E6E6" w:themeFill="background2"/>
            <w:hideMark/>
          </w:tcPr>
          <w:p w14:paraId="51587F6A"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the government has a role in the economy.</w:t>
            </w:r>
          </w:p>
        </w:tc>
        <w:tc>
          <w:tcPr>
            <w:tcW w:w="3690" w:type="dxa"/>
            <w:tcBorders>
              <w:top w:val="nil"/>
              <w:left w:val="nil"/>
              <w:bottom w:val="single" w:sz="4" w:space="0" w:color="auto"/>
              <w:right w:val="single" w:sz="4" w:space="0" w:color="auto"/>
            </w:tcBorders>
            <w:shd w:val="clear" w:color="auto" w:fill="E7E6E6" w:themeFill="background2"/>
            <w:hideMark/>
          </w:tcPr>
          <w:p w14:paraId="30A528FE"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r>
      <w:tr w:rsidR="00FC1869" w:rsidRPr="00FC1869" w14:paraId="37BA7A7E"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01FC85AC" w14:textId="740E4238"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4FA0B767"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63A8D2CB"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E4: Understands the economic issues and problems that all societies face.</w:t>
            </w:r>
          </w:p>
        </w:tc>
        <w:tc>
          <w:tcPr>
            <w:tcW w:w="3420" w:type="dxa"/>
            <w:tcBorders>
              <w:top w:val="nil"/>
              <w:left w:val="nil"/>
              <w:bottom w:val="single" w:sz="4" w:space="0" w:color="auto"/>
              <w:right w:val="single" w:sz="4" w:space="0" w:color="auto"/>
            </w:tcBorders>
            <w:shd w:val="clear" w:color="auto" w:fill="E7E6E6" w:themeFill="background2"/>
            <w:hideMark/>
          </w:tcPr>
          <w:p w14:paraId="5EABA79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when people specialize and trade, it leads to increased economic interdependence, which is a fundamental step in understanding how the world economy functions.</w:t>
            </w:r>
          </w:p>
        </w:tc>
        <w:tc>
          <w:tcPr>
            <w:tcW w:w="3690" w:type="dxa"/>
            <w:tcBorders>
              <w:top w:val="nil"/>
              <w:left w:val="nil"/>
              <w:bottom w:val="single" w:sz="4" w:space="0" w:color="auto"/>
              <w:right w:val="single" w:sz="4" w:space="0" w:color="auto"/>
            </w:tcBorders>
            <w:shd w:val="clear" w:color="auto" w:fill="E7E6E6" w:themeFill="background2"/>
            <w:hideMark/>
          </w:tcPr>
          <w:p w14:paraId="3A7864A9"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The role of thrift stores and food banks. </w:t>
            </w:r>
          </w:p>
        </w:tc>
      </w:tr>
      <w:tr w:rsidR="00FC1869" w:rsidRPr="00FC1869" w14:paraId="509B803F"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07F9F81D" w14:textId="77777777" w:rsidR="00FC1869" w:rsidRPr="00FC1869" w:rsidRDefault="00FC1869" w:rsidP="00FC1869">
            <w:pPr>
              <w:spacing w:after="0" w:line="240" w:lineRule="auto"/>
              <w:jc w:val="center"/>
              <w:rPr>
                <w:rFonts w:ascii="Arial" w:eastAsia="Times New Roman" w:hAnsi="Arial" w:cs="Arial"/>
                <w:b/>
                <w:bCs/>
                <w:sz w:val="20"/>
                <w:szCs w:val="20"/>
                <w:u w:val="single"/>
              </w:rPr>
            </w:pPr>
            <w:r w:rsidRPr="00FC1869">
              <w:rPr>
                <w:rFonts w:ascii="Arial" w:eastAsia="Times New Roman" w:hAnsi="Arial" w:cs="Arial"/>
                <w:b/>
                <w:bCs/>
                <w:sz w:val="20"/>
                <w:szCs w:val="20"/>
                <w:u w:val="single"/>
              </w:rPr>
              <w:t>Geography Anchor Standard</w:t>
            </w:r>
          </w:p>
        </w:tc>
        <w:tc>
          <w:tcPr>
            <w:tcW w:w="2566" w:type="dxa"/>
            <w:tcBorders>
              <w:top w:val="nil"/>
              <w:left w:val="nil"/>
              <w:bottom w:val="single" w:sz="4" w:space="0" w:color="auto"/>
              <w:right w:val="single" w:sz="4" w:space="0" w:color="auto"/>
            </w:tcBorders>
            <w:shd w:val="clear" w:color="auto" w:fill="D5DCE4" w:themeFill="text2" w:themeFillTint="33"/>
            <w:hideMark/>
          </w:tcPr>
          <w:p w14:paraId="1BB016D3"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The student uses a spatial perspective to make reasoned decisions by applying the concepts of location, region, and movement and demonstrating knowledge of how geographic features and human cultures impact environments.</w:t>
            </w:r>
          </w:p>
        </w:tc>
        <w:tc>
          <w:tcPr>
            <w:tcW w:w="3240" w:type="dxa"/>
            <w:tcBorders>
              <w:top w:val="nil"/>
              <w:left w:val="nil"/>
              <w:bottom w:val="single" w:sz="4" w:space="0" w:color="auto"/>
              <w:right w:val="single" w:sz="4" w:space="0" w:color="auto"/>
            </w:tcBorders>
            <w:shd w:val="clear" w:color="auto" w:fill="D5DCE4" w:themeFill="text2" w:themeFillTint="33"/>
            <w:hideMark/>
          </w:tcPr>
          <w:p w14:paraId="4D686F86"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G1: Understands the physical characteristics, cultural characteristics, and location of places, regions, and spatial patterns on the Earth’s surface.</w:t>
            </w:r>
          </w:p>
        </w:tc>
        <w:tc>
          <w:tcPr>
            <w:tcW w:w="3420" w:type="dxa"/>
            <w:tcBorders>
              <w:top w:val="nil"/>
              <w:left w:val="nil"/>
              <w:bottom w:val="single" w:sz="4" w:space="0" w:color="auto"/>
              <w:right w:val="single" w:sz="4" w:space="0" w:color="auto"/>
            </w:tcBorders>
            <w:shd w:val="clear" w:color="auto" w:fill="D5DCE4" w:themeFill="text2" w:themeFillTint="33"/>
            <w:hideMark/>
          </w:tcPr>
          <w:p w14:paraId="3A8B3D79"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the use of tools (maps, globes, charts, graphs,) is important to understanding the world around us. Different cultures may use different tools, have different names, and different perspective when looking at the world around us.</w:t>
            </w:r>
          </w:p>
        </w:tc>
        <w:tc>
          <w:tcPr>
            <w:tcW w:w="3690" w:type="dxa"/>
            <w:tcBorders>
              <w:top w:val="nil"/>
              <w:left w:val="nil"/>
              <w:bottom w:val="single" w:sz="4" w:space="0" w:color="auto"/>
              <w:right w:val="single" w:sz="4" w:space="0" w:color="auto"/>
            </w:tcBorders>
            <w:shd w:val="clear" w:color="auto" w:fill="D5DCE4" w:themeFill="text2" w:themeFillTint="33"/>
            <w:hideMark/>
          </w:tcPr>
          <w:p w14:paraId="54EAD934"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Examples: County and city maps that show parks and green spaces. </w:t>
            </w:r>
          </w:p>
        </w:tc>
      </w:tr>
      <w:tr w:rsidR="00FC1869" w:rsidRPr="00FC1869" w14:paraId="4415A30E"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7893E15A" w14:textId="620F41FF"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D5DCE4" w:themeFill="text2" w:themeFillTint="33"/>
            <w:hideMark/>
          </w:tcPr>
          <w:p w14:paraId="5C392C2F"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D5DCE4" w:themeFill="text2" w:themeFillTint="33"/>
            <w:hideMark/>
          </w:tcPr>
          <w:p w14:paraId="1860F5E5"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G2: Understands human interaction with the environment.</w:t>
            </w:r>
          </w:p>
        </w:tc>
        <w:tc>
          <w:tcPr>
            <w:tcW w:w="3420" w:type="dxa"/>
            <w:tcBorders>
              <w:top w:val="nil"/>
              <w:left w:val="nil"/>
              <w:bottom w:val="single" w:sz="4" w:space="0" w:color="auto"/>
              <w:right w:val="single" w:sz="4" w:space="0" w:color="auto"/>
            </w:tcBorders>
            <w:shd w:val="clear" w:color="auto" w:fill="D5DCE4" w:themeFill="text2" w:themeFillTint="33"/>
            <w:hideMark/>
          </w:tcPr>
          <w:p w14:paraId="5AC61E78" w14:textId="435C2AD2"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xml:space="preserve">I know that the human-environment interactions are essential aspects of human life in all </w:t>
            </w:r>
            <w:r w:rsidRPr="00FC1869">
              <w:rPr>
                <w:rFonts w:ascii="Arial" w:eastAsia="Times New Roman" w:hAnsi="Arial" w:cs="Arial"/>
                <w:sz w:val="20"/>
                <w:szCs w:val="20"/>
              </w:rPr>
              <w:t>societies,</w:t>
            </w:r>
            <w:r w:rsidRPr="00FC1869">
              <w:rPr>
                <w:rFonts w:ascii="Arial" w:eastAsia="Times New Roman" w:hAnsi="Arial" w:cs="Arial"/>
                <w:sz w:val="20"/>
                <w:szCs w:val="20"/>
              </w:rPr>
              <w:t xml:space="preserve"> and they occur at local-to-regional scale. Human actions modify the physical environment and in turn, the physical environment limits and/or promotes human activities.</w:t>
            </w:r>
          </w:p>
        </w:tc>
        <w:tc>
          <w:tcPr>
            <w:tcW w:w="3690" w:type="dxa"/>
            <w:tcBorders>
              <w:top w:val="nil"/>
              <w:left w:val="nil"/>
              <w:bottom w:val="single" w:sz="4" w:space="0" w:color="auto"/>
              <w:right w:val="single" w:sz="4" w:space="0" w:color="auto"/>
            </w:tcBorders>
            <w:shd w:val="clear" w:color="auto" w:fill="D5DCE4" w:themeFill="text2" w:themeFillTint="33"/>
            <w:hideMark/>
          </w:tcPr>
          <w:p w14:paraId="741E28F1" w14:textId="0CFE9983"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The physical </w:t>
            </w:r>
            <w:r w:rsidRPr="00FC1869">
              <w:rPr>
                <w:rFonts w:ascii="Arial" w:eastAsia="Times New Roman" w:hAnsi="Arial" w:cs="Arial"/>
                <w:i/>
                <w:iCs/>
                <w:color w:val="FF0000"/>
                <w:sz w:val="18"/>
                <w:szCs w:val="18"/>
              </w:rPr>
              <w:t>environment</w:t>
            </w:r>
            <w:r w:rsidRPr="00FC1869">
              <w:rPr>
                <w:rFonts w:ascii="Arial" w:eastAsia="Times New Roman" w:hAnsi="Arial" w:cs="Arial"/>
                <w:i/>
                <w:iCs/>
                <w:color w:val="FF0000"/>
                <w:sz w:val="18"/>
                <w:szCs w:val="18"/>
              </w:rPr>
              <w:t xml:space="preserve"> and climate, as well as economics and availability impact the choices families can make about homes. </w:t>
            </w:r>
          </w:p>
        </w:tc>
      </w:tr>
      <w:tr w:rsidR="00FC1869" w:rsidRPr="00FC1869" w14:paraId="543DC429"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D5DCE4" w:themeFill="text2" w:themeFillTint="33"/>
            <w:hideMark/>
          </w:tcPr>
          <w:p w14:paraId="0D1D3385" w14:textId="7E63C3F3"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D5DCE4" w:themeFill="text2" w:themeFillTint="33"/>
            <w:hideMark/>
          </w:tcPr>
          <w:p w14:paraId="344E2A38"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D5DCE4" w:themeFill="text2" w:themeFillTint="33"/>
            <w:hideMark/>
          </w:tcPr>
          <w:p w14:paraId="35B662F6"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G3: Understands the geographic context of global issues and events.</w:t>
            </w:r>
          </w:p>
        </w:tc>
        <w:tc>
          <w:tcPr>
            <w:tcW w:w="3420" w:type="dxa"/>
            <w:tcBorders>
              <w:top w:val="nil"/>
              <w:left w:val="nil"/>
              <w:bottom w:val="single" w:sz="4" w:space="0" w:color="auto"/>
              <w:right w:val="single" w:sz="4" w:space="0" w:color="auto"/>
            </w:tcBorders>
            <w:shd w:val="clear" w:color="auto" w:fill="D5DCE4" w:themeFill="text2" w:themeFillTint="33"/>
            <w:hideMark/>
          </w:tcPr>
          <w:p w14:paraId="30FF4F2F"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people, products, and ideas can move, connecting local and global communities to each other.</w:t>
            </w:r>
          </w:p>
        </w:tc>
        <w:tc>
          <w:tcPr>
            <w:tcW w:w="3690" w:type="dxa"/>
            <w:tcBorders>
              <w:top w:val="nil"/>
              <w:left w:val="nil"/>
              <w:bottom w:val="single" w:sz="4" w:space="0" w:color="auto"/>
              <w:right w:val="single" w:sz="4" w:space="0" w:color="auto"/>
            </w:tcBorders>
            <w:shd w:val="clear" w:color="auto" w:fill="D5DCE4" w:themeFill="text2" w:themeFillTint="33"/>
            <w:hideMark/>
          </w:tcPr>
          <w:p w14:paraId="4B5D457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r>
      <w:tr w:rsidR="00FC1869" w:rsidRPr="00FC1869" w14:paraId="477E8569"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609B3701" w14:textId="77777777" w:rsidR="00FC1869" w:rsidRPr="00FC1869" w:rsidRDefault="00FC1869" w:rsidP="00FC1869">
            <w:pPr>
              <w:spacing w:after="0" w:line="240" w:lineRule="auto"/>
              <w:jc w:val="center"/>
              <w:rPr>
                <w:rFonts w:ascii="Arial" w:eastAsia="Times New Roman" w:hAnsi="Arial" w:cs="Arial"/>
                <w:b/>
                <w:bCs/>
                <w:sz w:val="20"/>
                <w:szCs w:val="20"/>
                <w:u w:val="single"/>
              </w:rPr>
            </w:pPr>
            <w:r w:rsidRPr="00FC1869">
              <w:rPr>
                <w:rFonts w:ascii="Arial" w:eastAsia="Times New Roman" w:hAnsi="Arial" w:cs="Arial"/>
                <w:b/>
                <w:bCs/>
                <w:sz w:val="20"/>
                <w:szCs w:val="20"/>
                <w:u w:val="single"/>
              </w:rPr>
              <w:t>History Anchor Standard</w:t>
            </w:r>
          </w:p>
        </w:tc>
        <w:tc>
          <w:tcPr>
            <w:tcW w:w="2566" w:type="dxa"/>
            <w:tcBorders>
              <w:top w:val="nil"/>
              <w:left w:val="nil"/>
              <w:bottom w:val="single" w:sz="4" w:space="0" w:color="auto"/>
              <w:right w:val="single" w:sz="4" w:space="0" w:color="auto"/>
            </w:tcBorders>
            <w:shd w:val="clear" w:color="auto" w:fill="E7E6E6" w:themeFill="background2"/>
            <w:hideMark/>
          </w:tcPr>
          <w:p w14:paraId="3D9A0099"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xml:space="preserve">The student understands and applies knowledge of historical thinking, chronology, eras, turning points, major ideas, individuals, and themes of local, Washington State, tribal, United States, and world history </w:t>
            </w:r>
            <w:proofErr w:type="gramStart"/>
            <w:r w:rsidRPr="00FC1869">
              <w:rPr>
                <w:rFonts w:ascii="Arial" w:eastAsia="Times New Roman" w:hAnsi="Arial" w:cs="Arial"/>
                <w:sz w:val="20"/>
                <w:szCs w:val="20"/>
              </w:rPr>
              <w:t>in order to</w:t>
            </w:r>
            <w:proofErr w:type="gramEnd"/>
            <w:r w:rsidRPr="00FC1869">
              <w:rPr>
                <w:rFonts w:ascii="Arial" w:eastAsia="Times New Roman" w:hAnsi="Arial" w:cs="Arial"/>
                <w:sz w:val="20"/>
                <w:szCs w:val="20"/>
              </w:rPr>
              <w:t xml:space="preserve"> evaluate how history shapes the present and future.</w:t>
            </w:r>
          </w:p>
        </w:tc>
        <w:tc>
          <w:tcPr>
            <w:tcW w:w="3240" w:type="dxa"/>
            <w:tcBorders>
              <w:top w:val="nil"/>
              <w:left w:val="nil"/>
              <w:bottom w:val="single" w:sz="4" w:space="0" w:color="auto"/>
              <w:right w:val="single" w:sz="4" w:space="0" w:color="auto"/>
            </w:tcBorders>
            <w:shd w:val="clear" w:color="auto" w:fill="E7E6E6" w:themeFill="background2"/>
            <w:hideMark/>
          </w:tcPr>
          <w:p w14:paraId="5815C24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H1: Understands historical chronology.</w:t>
            </w:r>
          </w:p>
        </w:tc>
        <w:tc>
          <w:tcPr>
            <w:tcW w:w="3420" w:type="dxa"/>
            <w:tcBorders>
              <w:top w:val="nil"/>
              <w:left w:val="nil"/>
              <w:bottom w:val="single" w:sz="4" w:space="0" w:color="auto"/>
              <w:right w:val="single" w:sz="4" w:space="0" w:color="auto"/>
            </w:tcBorders>
            <w:shd w:val="clear" w:color="auto" w:fill="E7E6E6" w:themeFill="background2"/>
            <w:hideMark/>
          </w:tcPr>
          <w:p w14:paraId="55C9F4D4"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the study of chronology is necessary for understanding cultures, global connections, and historical events.</w:t>
            </w:r>
          </w:p>
        </w:tc>
        <w:tc>
          <w:tcPr>
            <w:tcW w:w="3690" w:type="dxa"/>
            <w:tcBorders>
              <w:top w:val="nil"/>
              <w:left w:val="nil"/>
              <w:bottom w:val="single" w:sz="4" w:space="0" w:color="auto"/>
              <w:right w:val="single" w:sz="4" w:space="0" w:color="auto"/>
            </w:tcBorders>
            <w:shd w:val="clear" w:color="auto" w:fill="E7E6E6" w:themeFill="background2"/>
            <w:hideMark/>
          </w:tcPr>
          <w:p w14:paraId="1CD8E2B9" w14:textId="77777777" w:rsidR="00FC1869" w:rsidRPr="00FC1869" w:rsidRDefault="00FC1869" w:rsidP="00FC1869">
            <w:pPr>
              <w:spacing w:after="0" w:line="240" w:lineRule="auto"/>
              <w:rPr>
                <w:rFonts w:ascii="Arial" w:eastAsia="Times New Roman" w:hAnsi="Arial" w:cs="Arial"/>
                <w:i/>
                <w:iCs/>
                <w:color w:val="FF0000"/>
                <w:sz w:val="20"/>
                <w:szCs w:val="20"/>
              </w:rPr>
            </w:pPr>
            <w:r w:rsidRPr="00FC1869">
              <w:rPr>
                <w:rFonts w:ascii="Arial" w:eastAsia="Times New Roman" w:hAnsi="Arial" w:cs="Arial"/>
                <w:i/>
                <w:iCs/>
                <w:color w:val="FF0000"/>
                <w:sz w:val="20"/>
                <w:szCs w:val="20"/>
              </w:rPr>
              <w:t> </w:t>
            </w:r>
          </w:p>
        </w:tc>
      </w:tr>
      <w:tr w:rsidR="00FC1869" w:rsidRPr="00FC1869" w14:paraId="28A30F46"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5BD0DB71" w14:textId="54614C32"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767F7722"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130A4193"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H2: Understands and analyzes causal factors that have shaped major events in history.</w:t>
            </w:r>
          </w:p>
        </w:tc>
        <w:tc>
          <w:tcPr>
            <w:tcW w:w="3420" w:type="dxa"/>
            <w:tcBorders>
              <w:top w:val="nil"/>
              <w:left w:val="nil"/>
              <w:bottom w:val="single" w:sz="4" w:space="0" w:color="auto"/>
              <w:right w:val="single" w:sz="4" w:space="0" w:color="auto"/>
            </w:tcBorders>
            <w:shd w:val="clear" w:color="auto" w:fill="E7E6E6" w:themeFill="background2"/>
            <w:hideMark/>
          </w:tcPr>
          <w:p w14:paraId="0B825F60"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know that history is a series of connected events shaped by multiple cause-effect relationships, linking past to present.</w:t>
            </w:r>
          </w:p>
        </w:tc>
        <w:tc>
          <w:tcPr>
            <w:tcW w:w="3690" w:type="dxa"/>
            <w:tcBorders>
              <w:top w:val="nil"/>
              <w:left w:val="nil"/>
              <w:bottom w:val="single" w:sz="4" w:space="0" w:color="auto"/>
              <w:right w:val="single" w:sz="4" w:space="0" w:color="auto"/>
            </w:tcBorders>
            <w:shd w:val="clear" w:color="auto" w:fill="E7E6E6" w:themeFill="background2"/>
            <w:hideMark/>
          </w:tcPr>
          <w:p w14:paraId="236D069A"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Creating individual timelines of life events. </w:t>
            </w:r>
          </w:p>
        </w:tc>
      </w:tr>
      <w:tr w:rsidR="00FC1869" w:rsidRPr="00FC1869" w14:paraId="232AADE3"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128DB54B" w14:textId="33B4EB03"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6170AEF3"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3AF47CAA"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H3: Understands that there are multiple perspectives and interpretations of historical events.</w:t>
            </w:r>
          </w:p>
        </w:tc>
        <w:tc>
          <w:tcPr>
            <w:tcW w:w="3420" w:type="dxa"/>
            <w:tcBorders>
              <w:top w:val="nil"/>
              <w:left w:val="nil"/>
              <w:bottom w:val="single" w:sz="4" w:space="0" w:color="auto"/>
              <w:right w:val="single" w:sz="4" w:space="0" w:color="auto"/>
            </w:tcBorders>
            <w:shd w:val="clear" w:color="auto" w:fill="E7E6E6" w:themeFill="background2"/>
            <w:hideMark/>
          </w:tcPr>
          <w:p w14:paraId="505F5E2C"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understand that historical events can be interpreted differently by different individuals, families, and communities.</w:t>
            </w:r>
          </w:p>
        </w:tc>
        <w:tc>
          <w:tcPr>
            <w:tcW w:w="3690" w:type="dxa"/>
            <w:tcBorders>
              <w:top w:val="nil"/>
              <w:left w:val="nil"/>
              <w:bottom w:val="single" w:sz="4" w:space="0" w:color="auto"/>
              <w:right w:val="single" w:sz="4" w:space="0" w:color="auto"/>
            </w:tcBorders>
            <w:shd w:val="clear" w:color="auto" w:fill="E7E6E6" w:themeFill="background2"/>
            <w:hideMark/>
          </w:tcPr>
          <w:p w14:paraId="7B37B514"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r>
      <w:tr w:rsidR="00FC1869" w:rsidRPr="00FC1869" w14:paraId="25BC3AA0" w14:textId="77777777" w:rsidTr="00FC1869">
        <w:trPr>
          <w:trHeight w:val="800"/>
        </w:trPr>
        <w:tc>
          <w:tcPr>
            <w:tcW w:w="2019" w:type="dxa"/>
            <w:tcBorders>
              <w:top w:val="nil"/>
              <w:left w:val="single" w:sz="4" w:space="0" w:color="auto"/>
              <w:bottom w:val="single" w:sz="4" w:space="0" w:color="auto"/>
              <w:right w:val="single" w:sz="4" w:space="0" w:color="auto"/>
            </w:tcBorders>
            <w:shd w:val="clear" w:color="auto" w:fill="E7E6E6" w:themeFill="background2"/>
            <w:hideMark/>
          </w:tcPr>
          <w:p w14:paraId="375DAD6A" w14:textId="3EA8AB8E" w:rsidR="00FC1869" w:rsidRPr="00FC1869" w:rsidRDefault="00FC1869" w:rsidP="00FC1869">
            <w:pPr>
              <w:spacing w:after="0" w:line="240" w:lineRule="auto"/>
              <w:jc w:val="center"/>
              <w:rPr>
                <w:rFonts w:ascii="Arial" w:eastAsia="Times New Roman" w:hAnsi="Arial" w:cs="Arial"/>
                <w:b/>
                <w:bCs/>
                <w:sz w:val="20"/>
                <w:szCs w:val="20"/>
                <w:u w:val="single"/>
              </w:rPr>
            </w:pPr>
          </w:p>
        </w:tc>
        <w:tc>
          <w:tcPr>
            <w:tcW w:w="2566" w:type="dxa"/>
            <w:tcBorders>
              <w:top w:val="nil"/>
              <w:left w:val="nil"/>
              <w:bottom w:val="single" w:sz="4" w:space="0" w:color="auto"/>
              <w:right w:val="single" w:sz="4" w:space="0" w:color="auto"/>
            </w:tcBorders>
            <w:shd w:val="clear" w:color="auto" w:fill="E7E6E6" w:themeFill="background2"/>
            <w:hideMark/>
          </w:tcPr>
          <w:p w14:paraId="1FD28E15"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 </w:t>
            </w:r>
          </w:p>
        </w:tc>
        <w:tc>
          <w:tcPr>
            <w:tcW w:w="3240" w:type="dxa"/>
            <w:tcBorders>
              <w:top w:val="nil"/>
              <w:left w:val="nil"/>
              <w:bottom w:val="single" w:sz="4" w:space="0" w:color="auto"/>
              <w:right w:val="single" w:sz="4" w:space="0" w:color="auto"/>
            </w:tcBorders>
            <w:shd w:val="clear" w:color="auto" w:fill="E7E6E6" w:themeFill="background2"/>
            <w:hideMark/>
          </w:tcPr>
          <w:p w14:paraId="6BA1758C"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H4: Understands how historical events inform analysis of contemporary issues and events.</w:t>
            </w:r>
          </w:p>
        </w:tc>
        <w:tc>
          <w:tcPr>
            <w:tcW w:w="3420" w:type="dxa"/>
            <w:tcBorders>
              <w:top w:val="nil"/>
              <w:left w:val="nil"/>
              <w:bottom w:val="single" w:sz="4" w:space="0" w:color="auto"/>
              <w:right w:val="single" w:sz="4" w:space="0" w:color="auto"/>
            </w:tcBorders>
            <w:shd w:val="clear" w:color="auto" w:fill="E7E6E6" w:themeFill="background2"/>
            <w:hideMark/>
          </w:tcPr>
          <w:p w14:paraId="2C27655C" w14:textId="77777777" w:rsidR="00FC1869" w:rsidRPr="00FC1869" w:rsidRDefault="00FC1869" w:rsidP="00FC1869">
            <w:pPr>
              <w:spacing w:after="0" w:line="240" w:lineRule="auto"/>
              <w:rPr>
                <w:rFonts w:ascii="Arial" w:eastAsia="Times New Roman" w:hAnsi="Arial" w:cs="Arial"/>
                <w:sz w:val="20"/>
                <w:szCs w:val="20"/>
              </w:rPr>
            </w:pPr>
            <w:r w:rsidRPr="00FC1869">
              <w:rPr>
                <w:rFonts w:ascii="Arial" w:eastAsia="Times New Roman" w:hAnsi="Arial" w:cs="Arial"/>
                <w:sz w:val="20"/>
                <w:szCs w:val="20"/>
              </w:rPr>
              <w:t>I can use the historical inquiry process that is based in materials, including primary source documents, to study and analyze the past and understand current issues and events.</w:t>
            </w:r>
          </w:p>
        </w:tc>
        <w:tc>
          <w:tcPr>
            <w:tcW w:w="3690" w:type="dxa"/>
            <w:tcBorders>
              <w:top w:val="nil"/>
              <w:left w:val="nil"/>
              <w:bottom w:val="single" w:sz="4" w:space="0" w:color="auto"/>
              <w:right w:val="single" w:sz="4" w:space="0" w:color="auto"/>
            </w:tcBorders>
            <w:shd w:val="clear" w:color="auto" w:fill="E7E6E6" w:themeFill="background2"/>
            <w:hideMark/>
          </w:tcPr>
          <w:p w14:paraId="02057092" w14:textId="77777777" w:rsidR="00FC1869" w:rsidRPr="00FC1869" w:rsidRDefault="00FC1869" w:rsidP="00FC1869">
            <w:pPr>
              <w:spacing w:after="0" w:line="240" w:lineRule="auto"/>
              <w:rPr>
                <w:rFonts w:ascii="Arial" w:eastAsia="Times New Roman" w:hAnsi="Arial" w:cs="Arial"/>
                <w:i/>
                <w:iCs/>
                <w:color w:val="FF0000"/>
                <w:sz w:val="18"/>
                <w:szCs w:val="18"/>
              </w:rPr>
            </w:pPr>
            <w:r w:rsidRPr="00FC1869">
              <w:rPr>
                <w:rFonts w:ascii="Arial" w:eastAsia="Times New Roman" w:hAnsi="Arial" w:cs="Arial"/>
                <w:i/>
                <w:iCs/>
                <w:color w:val="FF0000"/>
                <w:sz w:val="18"/>
                <w:szCs w:val="18"/>
              </w:rPr>
              <w:t xml:space="preserve">Example: Using old photographs to study family holidays and traditions. </w:t>
            </w:r>
          </w:p>
        </w:tc>
      </w:tr>
    </w:tbl>
    <w:p w14:paraId="1262C54E" w14:textId="77777777" w:rsidR="00374B22" w:rsidRDefault="00374B22"/>
    <w:sectPr w:rsidR="00374B22" w:rsidSect="00FC18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69"/>
    <w:rsid w:val="00374B22"/>
    <w:rsid w:val="00FC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0C06"/>
  <w15:chartTrackingRefBased/>
  <w15:docId w15:val="{29FA6E29-A0C4-4AD9-A4F1-7C6424D8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2021-08-05T12:13:00Z</dcterms:created>
  <dcterms:modified xsi:type="dcterms:W3CDTF">2021-08-05T12:18:00Z</dcterms:modified>
</cp:coreProperties>
</file>