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857EA" w14:textId="04B1D2E9" w:rsidR="00EA35FF" w:rsidRDefault="000D5E21">
      <w:pPr>
        <w:rPr>
          <w:sz w:val="32"/>
          <w:szCs w:val="32"/>
        </w:rPr>
      </w:pPr>
      <w:r>
        <w:rPr>
          <w:noProof/>
          <w:sz w:val="32"/>
          <w:szCs w:val="32"/>
        </w:rPr>
        <w:drawing>
          <wp:anchor distT="0" distB="0" distL="114300" distR="114300" simplePos="0" relativeHeight="251658240" behindDoc="1" locked="0" layoutInCell="1" allowOverlap="1" wp14:anchorId="0B73FB5F" wp14:editId="19450700">
            <wp:simplePos x="0" y="0"/>
            <wp:positionH relativeFrom="column">
              <wp:posOffset>6375400</wp:posOffset>
            </wp:positionH>
            <wp:positionV relativeFrom="paragraph">
              <wp:posOffset>-457200</wp:posOffset>
            </wp:positionV>
            <wp:extent cx="1922780" cy="1281854"/>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2780" cy="1281854"/>
                    </a:xfrm>
                    <a:prstGeom prst="rect">
                      <a:avLst/>
                    </a:prstGeom>
                  </pic:spPr>
                </pic:pic>
              </a:graphicData>
            </a:graphic>
          </wp:anchor>
        </w:drawing>
      </w:r>
    </w:p>
    <w:p w14:paraId="67E69509" w14:textId="7956741F" w:rsidR="002E61A7" w:rsidRDefault="00032F6C">
      <w:pPr>
        <w:rPr>
          <w:sz w:val="32"/>
          <w:szCs w:val="32"/>
        </w:rPr>
      </w:pPr>
      <w:r>
        <w:rPr>
          <w:sz w:val="32"/>
          <w:szCs w:val="32"/>
        </w:rPr>
        <w:t xml:space="preserve">Grade </w:t>
      </w:r>
      <w:r w:rsidR="00E73E8D">
        <w:rPr>
          <w:sz w:val="32"/>
          <w:szCs w:val="32"/>
        </w:rPr>
        <w:t>6</w:t>
      </w:r>
      <w:r>
        <w:rPr>
          <w:sz w:val="32"/>
          <w:szCs w:val="32"/>
        </w:rPr>
        <w:t xml:space="preserve"> </w:t>
      </w:r>
      <w:r w:rsidR="002E61A7" w:rsidRPr="002E61A7">
        <w:rPr>
          <w:sz w:val="32"/>
          <w:szCs w:val="32"/>
        </w:rPr>
        <w:t>Curriculum</w:t>
      </w:r>
      <w:r>
        <w:rPr>
          <w:sz w:val="32"/>
          <w:szCs w:val="32"/>
        </w:rPr>
        <w:t xml:space="preserve"> Map</w:t>
      </w:r>
      <w:r w:rsidR="002E61A7" w:rsidRPr="002E61A7">
        <w:rPr>
          <w:sz w:val="32"/>
          <w:szCs w:val="32"/>
        </w:rPr>
        <w:t xml:space="preserve"> for Religion</w:t>
      </w:r>
    </w:p>
    <w:p w14:paraId="58DE3DBE" w14:textId="19CA8CBF" w:rsidR="00032F6C" w:rsidRDefault="00032F6C">
      <w:pPr>
        <w:rPr>
          <w:sz w:val="32"/>
          <w:szCs w:val="32"/>
        </w:rPr>
      </w:pPr>
      <w:r>
        <w:rPr>
          <w:sz w:val="32"/>
          <w:szCs w:val="32"/>
        </w:rPr>
        <w:t>Office of Catholic Schools Western Washington</w:t>
      </w:r>
    </w:p>
    <w:p w14:paraId="4E034F44" w14:textId="05FB6ADF" w:rsidR="00032F6C" w:rsidRDefault="00032F6C">
      <w:pPr>
        <w:rPr>
          <w:sz w:val="20"/>
          <w:szCs w:val="20"/>
        </w:rPr>
      </w:pPr>
      <w:r>
        <w:rPr>
          <w:sz w:val="20"/>
          <w:szCs w:val="20"/>
        </w:rPr>
        <w:t>This curriculum map is a tool for religious educators</w:t>
      </w:r>
      <w:r w:rsidR="00C83838">
        <w:rPr>
          <w:sz w:val="20"/>
          <w:szCs w:val="20"/>
        </w:rPr>
        <w:t xml:space="preserve"> seeking guidance in teaching the religion curriculum</w:t>
      </w:r>
      <w:r>
        <w:rPr>
          <w:sz w:val="20"/>
          <w:szCs w:val="20"/>
        </w:rPr>
        <w:t xml:space="preserve">. It includes all </w:t>
      </w:r>
      <w:r w:rsidR="00C83838">
        <w:rPr>
          <w:sz w:val="20"/>
          <w:szCs w:val="20"/>
        </w:rPr>
        <w:t xml:space="preserve">grade level </w:t>
      </w:r>
      <w:r>
        <w:rPr>
          <w:sz w:val="20"/>
          <w:szCs w:val="20"/>
        </w:rPr>
        <w:t>power standards</w:t>
      </w:r>
      <w:r w:rsidR="00C83838">
        <w:rPr>
          <w:sz w:val="20"/>
          <w:szCs w:val="20"/>
        </w:rPr>
        <w:t xml:space="preserve"> and is aligned with the liturgical calendar. </w:t>
      </w:r>
      <w:r w:rsidR="002368B5">
        <w:rPr>
          <w:sz w:val="20"/>
          <w:szCs w:val="20"/>
        </w:rPr>
        <w:t>Teachers can add essential questions, lessons from textbooks and other resources, and add more columns for customization. This document can be uploaded and edited on Google Docs—though slight changes in formatting will occur—for your convenience.</w:t>
      </w:r>
    </w:p>
    <w:p w14:paraId="193F90E8" w14:textId="36A6C7FC" w:rsidR="005B39E3" w:rsidRDefault="005B39E3">
      <w:pPr>
        <w:rPr>
          <w:sz w:val="20"/>
          <w:szCs w:val="20"/>
        </w:rPr>
      </w:pPr>
    </w:p>
    <w:p w14:paraId="73F8EDF4" w14:textId="33695407" w:rsidR="004C1D9A" w:rsidRDefault="004C070A" w:rsidP="004C1D9A">
      <w:pPr>
        <w:rPr>
          <w:b/>
          <w:bCs/>
          <w:sz w:val="20"/>
          <w:szCs w:val="20"/>
          <w:u w:val="single"/>
        </w:rPr>
      </w:pPr>
      <w:r>
        <w:rPr>
          <w:b/>
          <w:bCs/>
          <w:sz w:val="20"/>
          <w:szCs w:val="20"/>
          <w:u w:val="single"/>
        </w:rPr>
        <w:t>Tasks</w:t>
      </w:r>
      <w:r w:rsidR="004C1D9A">
        <w:rPr>
          <w:b/>
          <w:bCs/>
          <w:sz w:val="20"/>
          <w:szCs w:val="20"/>
          <w:u w:val="single"/>
        </w:rPr>
        <w:t xml:space="preserve"> of Catechesis (abbreviations)</w:t>
      </w:r>
    </w:p>
    <w:p w14:paraId="2FCDA62C" w14:textId="77777777" w:rsidR="004C1D9A" w:rsidRDefault="004C1D9A" w:rsidP="004C1D9A">
      <w:pPr>
        <w:rPr>
          <w:sz w:val="20"/>
          <w:szCs w:val="20"/>
        </w:rPr>
      </w:pPr>
      <w:r>
        <w:rPr>
          <w:sz w:val="20"/>
          <w:szCs w:val="20"/>
        </w:rPr>
        <w:t>KF – Knowledge of the Faith</w:t>
      </w:r>
    </w:p>
    <w:p w14:paraId="7F6CBBA0" w14:textId="77777777" w:rsidR="004C1D9A" w:rsidRDefault="004C1D9A" w:rsidP="004C1D9A">
      <w:pPr>
        <w:rPr>
          <w:sz w:val="20"/>
          <w:szCs w:val="20"/>
        </w:rPr>
      </w:pPr>
      <w:r>
        <w:rPr>
          <w:sz w:val="20"/>
          <w:szCs w:val="20"/>
        </w:rPr>
        <w:t>LE – Liturgical Education</w:t>
      </w:r>
    </w:p>
    <w:p w14:paraId="0966DA92" w14:textId="77777777" w:rsidR="004C1D9A" w:rsidRDefault="004C1D9A" w:rsidP="004C1D9A">
      <w:pPr>
        <w:rPr>
          <w:sz w:val="20"/>
          <w:szCs w:val="20"/>
        </w:rPr>
      </w:pPr>
      <w:r>
        <w:rPr>
          <w:sz w:val="20"/>
          <w:szCs w:val="20"/>
        </w:rPr>
        <w:t>ME – Moral Education</w:t>
      </w:r>
    </w:p>
    <w:p w14:paraId="49DBC6D0" w14:textId="77777777" w:rsidR="004C1D9A" w:rsidRDefault="004C1D9A" w:rsidP="004C1D9A">
      <w:pPr>
        <w:rPr>
          <w:sz w:val="20"/>
          <w:szCs w:val="20"/>
        </w:rPr>
      </w:pPr>
      <w:r>
        <w:rPr>
          <w:sz w:val="20"/>
          <w:szCs w:val="20"/>
        </w:rPr>
        <w:t>P – Prayer</w:t>
      </w:r>
    </w:p>
    <w:p w14:paraId="0F67071C" w14:textId="77777777" w:rsidR="004C1D9A" w:rsidRDefault="004C1D9A" w:rsidP="004C1D9A">
      <w:pPr>
        <w:rPr>
          <w:sz w:val="20"/>
          <w:szCs w:val="20"/>
        </w:rPr>
      </w:pPr>
      <w:r>
        <w:rPr>
          <w:sz w:val="20"/>
          <w:szCs w:val="20"/>
        </w:rPr>
        <w:t>LCH – Life, Community, and History of the Church</w:t>
      </w:r>
    </w:p>
    <w:p w14:paraId="7E888613" w14:textId="77777777" w:rsidR="004C1D9A" w:rsidRPr="00CA4834" w:rsidRDefault="004C1D9A" w:rsidP="004C1D9A">
      <w:pPr>
        <w:rPr>
          <w:sz w:val="20"/>
          <w:szCs w:val="20"/>
        </w:rPr>
      </w:pPr>
      <w:r>
        <w:rPr>
          <w:sz w:val="20"/>
          <w:szCs w:val="20"/>
        </w:rPr>
        <w:t>MS – Missionary Spirit</w:t>
      </w:r>
    </w:p>
    <w:p w14:paraId="568C7CFD" w14:textId="77777777" w:rsidR="004C1D9A" w:rsidRDefault="004C1D9A" w:rsidP="004C1D9A">
      <w:pPr>
        <w:rPr>
          <w:sz w:val="20"/>
          <w:szCs w:val="20"/>
        </w:rPr>
      </w:pPr>
    </w:p>
    <w:p w14:paraId="3752CEC3" w14:textId="515DE5A0" w:rsidR="005B39E3" w:rsidRDefault="005B39E3">
      <w:pPr>
        <w:rPr>
          <w:b/>
          <w:bCs/>
          <w:sz w:val="20"/>
          <w:szCs w:val="20"/>
          <w:u w:val="single"/>
        </w:rPr>
      </w:pPr>
      <w:r w:rsidRPr="005B39E3">
        <w:rPr>
          <w:b/>
          <w:bCs/>
          <w:sz w:val="20"/>
          <w:szCs w:val="20"/>
          <w:u w:val="single"/>
        </w:rPr>
        <w:t>Essential Questions</w:t>
      </w:r>
    </w:p>
    <w:p w14:paraId="6CBE77E6" w14:textId="77777777" w:rsidR="005B39E3" w:rsidRDefault="005B39E3" w:rsidP="005B39E3">
      <w:pPr>
        <w:pStyle w:val="ListParagraph"/>
        <w:numPr>
          <w:ilvl w:val="0"/>
          <w:numId w:val="1"/>
        </w:numPr>
        <w:rPr>
          <w:sz w:val="20"/>
          <w:szCs w:val="20"/>
        </w:rPr>
        <w:sectPr w:rsidR="005B39E3" w:rsidSect="000F4AC9">
          <w:pgSz w:w="15840" w:h="12240" w:orient="landscape"/>
          <w:pgMar w:top="720" w:right="720" w:bottom="720" w:left="720" w:header="720" w:footer="720" w:gutter="0"/>
          <w:cols w:space="720"/>
          <w:docGrid w:linePitch="360"/>
        </w:sectPr>
      </w:pPr>
    </w:p>
    <w:p w14:paraId="5069B0EF" w14:textId="77777777" w:rsidR="005B39E3" w:rsidRPr="005B39E3" w:rsidRDefault="005B39E3" w:rsidP="005B39E3">
      <w:pPr>
        <w:pStyle w:val="ListParagraph"/>
        <w:numPr>
          <w:ilvl w:val="0"/>
          <w:numId w:val="1"/>
        </w:numPr>
        <w:rPr>
          <w:sz w:val="20"/>
          <w:szCs w:val="20"/>
        </w:rPr>
      </w:pPr>
      <w:r w:rsidRPr="005B39E3">
        <w:rPr>
          <w:sz w:val="20"/>
          <w:szCs w:val="20"/>
        </w:rPr>
        <w:t>What is God like?</w:t>
      </w:r>
    </w:p>
    <w:p w14:paraId="01B59E44" w14:textId="77777777" w:rsidR="005B39E3" w:rsidRPr="005B39E3" w:rsidRDefault="005B39E3" w:rsidP="005B39E3">
      <w:pPr>
        <w:pStyle w:val="ListParagraph"/>
        <w:numPr>
          <w:ilvl w:val="0"/>
          <w:numId w:val="1"/>
        </w:numPr>
        <w:rPr>
          <w:sz w:val="20"/>
          <w:szCs w:val="20"/>
        </w:rPr>
      </w:pPr>
      <w:r w:rsidRPr="005B39E3">
        <w:rPr>
          <w:sz w:val="20"/>
          <w:szCs w:val="20"/>
        </w:rPr>
        <w:t>How does God save his people?</w:t>
      </w:r>
    </w:p>
    <w:p w14:paraId="1A3F020B" w14:textId="1B194A05" w:rsidR="005B39E3" w:rsidRPr="005B39E3" w:rsidRDefault="005B39E3" w:rsidP="005B39E3">
      <w:pPr>
        <w:pStyle w:val="ListParagraph"/>
        <w:numPr>
          <w:ilvl w:val="0"/>
          <w:numId w:val="1"/>
        </w:numPr>
        <w:rPr>
          <w:sz w:val="20"/>
          <w:szCs w:val="20"/>
        </w:rPr>
      </w:pPr>
      <w:r w:rsidRPr="005B39E3">
        <w:rPr>
          <w:sz w:val="20"/>
          <w:szCs w:val="20"/>
        </w:rPr>
        <w:t>What is a prophet?</w:t>
      </w:r>
    </w:p>
    <w:p w14:paraId="14FE022D" w14:textId="77777777" w:rsidR="005B39E3" w:rsidRPr="005B39E3" w:rsidRDefault="005B39E3" w:rsidP="005B39E3">
      <w:pPr>
        <w:pStyle w:val="ListParagraph"/>
        <w:numPr>
          <w:ilvl w:val="0"/>
          <w:numId w:val="1"/>
        </w:numPr>
        <w:rPr>
          <w:sz w:val="20"/>
          <w:szCs w:val="20"/>
        </w:rPr>
      </w:pPr>
      <w:r w:rsidRPr="005B39E3">
        <w:rPr>
          <w:sz w:val="20"/>
          <w:szCs w:val="20"/>
        </w:rPr>
        <w:t>What is the law of love?</w:t>
      </w:r>
    </w:p>
    <w:p w14:paraId="6FA62959" w14:textId="77777777" w:rsidR="005B39E3" w:rsidRPr="005B39E3" w:rsidRDefault="005B39E3" w:rsidP="005B39E3">
      <w:pPr>
        <w:pStyle w:val="ListParagraph"/>
        <w:numPr>
          <w:ilvl w:val="0"/>
          <w:numId w:val="1"/>
        </w:numPr>
        <w:rPr>
          <w:sz w:val="20"/>
          <w:szCs w:val="20"/>
        </w:rPr>
      </w:pPr>
      <w:r w:rsidRPr="005B39E3">
        <w:rPr>
          <w:sz w:val="20"/>
          <w:szCs w:val="20"/>
        </w:rPr>
        <w:t>What is my vocation?</w:t>
      </w:r>
    </w:p>
    <w:p w14:paraId="620AA1AC" w14:textId="0537E703" w:rsidR="005B39E3" w:rsidRDefault="005B39E3" w:rsidP="005B39E3">
      <w:pPr>
        <w:pStyle w:val="ListParagraph"/>
        <w:numPr>
          <w:ilvl w:val="0"/>
          <w:numId w:val="1"/>
        </w:numPr>
        <w:rPr>
          <w:sz w:val="20"/>
          <w:szCs w:val="20"/>
        </w:rPr>
        <w:sectPr w:rsidR="005B39E3" w:rsidSect="005B39E3">
          <w:type w:val="continuous"/>
          <w:pgSz w:w="15840" w:h="12240" w:orient="landscape"/>
          <w:pgMar w:top="720" w:right="720" w:bottom="720" w:left="720" w:header="720" w:footer="720" w:gutter="0"/>
          <w:cols w:num="2" w:space="720"/>
          <w:docGrid w:linePitch="360"/>
        </w:sectPr>
      </w:pPr>
      <w:r w:rsidRPr="005B39E3">
        <w:rPr>
          <w:sz w:val="20"/>
          <w:szCs w:val="20"/>
        </w:rPr>
        <w:t>Who is in the Communion of Saints</w:t>
      </w:r>
      <w:r>
        <w:rPr>
          <w:sz w:val="20"/>
          <w:szCs w:val="20"/>
        </w:rPr>
        <w:t>?</w:t>
      </w:r>
    </w:p>
    <w:p w14:paraId="57A52B2D" w14:textId="45C2FC6C" w:rsidR="002368B5" w:rsidRDefault="002368B5">
      <w:pPr>
        <w:rPr>
          <w:sz w:val="20"/>
          <w:szCs w:val="20"/>
        </w:rPr>
      </w:pPr>
    </w:p>
    <w:p w14:paraId="645A8915" w14:textId="54D55731" w:rsidR="005B39E3" w:rsidRPr="005B39E3" w:rsidRDefault="005B39E3">
      <w:pPr>
        <w:rPr>
          <w:sz w:val="20"/>
          <w:szCs w:val="20"/>
        </w:rPr>
      </w:pPr>
      <w:r>
        <w:rPr>
          <w:b/>
          <w:bCs/>
          <w:sz w:val="20"/>
          <w:szCs w:val="20"/>
          <w:u w:val="single"/>
        </w:rPr>
        <w:t>Prayers to Teach:</w:t>
      </w:r>
      <w:r>
        <w:rPr>
          <w:sz w:val="20"/>
          <w:szCs w:val="20"/>
        </w:rPr>
        <w:t xml:space="preserve"> Act of Hope, Luminous Mysteries, Vocation Prayer</w:t>
      </w:r>
    </w:p>
    <w:tbl>
      <w:tblPr>
        <w:tblStyle w:val="TableGrid"/>
        <w:tblW w:w="0" w:type="auto"/>
        <w:tblLook w:val="04A0" w:firstRow="1" w:lastRow="0" w:firstColumn="1" w:lastColumn="0" w:noHBand="0" w:noVBand="1"/>
      </w:tblPr>
      <w:tblGrid>
        <w:gridCol w:w="473"/>
        <w:gridCol w:w="724"/>
        <w:gridCol w:w="5483"/>
        <w:gridCol w:w="3024"/>
        <w:gridCol w:w="4686"/>
      </w:tblGrid>
      <w:tr w:rsidR="002E61A7" w14:paraId="2458D0E9" w14:textId="77777777" w:rsidTr="008B2E54">
        <w:trPr>
          <w:cantSplit/>
          <w:trHeight w:val="350"/>
        </w:trPr>
        <w:tc>
          <w:tcPr>
            <w:tcW w:w="985" w:type="dxa"/>
            <w:gridSpan w:val="2"/>
            <w:shd w:val="clear" w:color="auto" w:fill="auto"/>
            <w:textDirection w:val="btLr"/>
          </w:tcPr>
          <w:p w14:paraId="750EEC45" w14:textId="5070B046" w:rsidR="002E61A7" w:rsidRPr="000F4AC9" w:rsidRDefault="002E61A7" w:rsidP="002E61A7">
            <w:pPr>
              <w:ind w:left="113" w:right="113"/>
              <w:jc w:val="center"/>
              <w:rPr>
                <w:sz w:val="20"/>
                <w:szCs w:val="20"/>
              </w:rPr>
            </w:pPr>
          </w:p>
        </w:tc>
        <w:tc>
          <w:tcPr>
            <w:tcW w:w="5580" w:type="dxa"/>
          </w:tcPr>
          <w:p w14:paraId="588B1225" w14:textId="71C3B11D" w:rsidR="002E61A7" w:rsidRPr="00032F6C" w:rsidRDefault="002E61A7">
            <w:pPr>
              <w:rPr>
                <w:sz w:val="20"/>
                <w:szCs w:val="20"/>
              </w:rPr>
            </w:pPr>
            <w:r w:rsidRPr="00032F6C">
              <w:rPr>
                <w:sz w:val="20"/>
                <w:szCs w:val="20"/>
              </w:rPr>
              <w:t>Power Standards</w:t>
            </w:r>
          </w:p>
        </w:tc>
        <w:tc>
          <w:tcPr>
            <w:tcW w:w="3060" w:type="dxa"/>
          </w:tcPr>
          <w:p w14:paraId="6A43F1AD" w14:textId="37573FB4" w:rsidR="00032F6C" w:rsidRPr="00032F6C" w:rsidRDefault="000B431D">
            <w:pPr>
              <w:rPr>
                <w:sz w:val="20"/>
                <w:szCs w:val="20"/>
              </w:rPr>
            </w:pPr>
            <w:r>
              <w:rPr>
                <w:sz w:val="20"/>
                <w:szCs w:val="20"/>
              </w:rPr>
              <w:t>Vocabulary / Prayers</w:t>
            </w:r>
            <w:r w:rsidR="00032F6C" w:rsidRPr="00032F6C">
              <w:rPr>
                <w:sz w:val="20"/>
                <w:szCs w:val="20"/>
              </w:rPr>
              <w:t xml:space="preserve"> </w:t>
            </w:r>
          </w:p>
        </w:tc>
        <w:tc>
          <w:tcPr>
            <w:tcW w:w="4765" w:type="dxa"/>
          </w:tcPr>
          <w:p w14:paraId="4B9B6AB0" w14:textId="68A7259B" w:rsidR="00032F6C" w:rsidRPr="00032F6C" w:rsidRDefault="00B070F5">
            <w:pPr>
              <w:rPr>
                <w:sz w:val="20"/>
                <w:szCs w:val="20"/>
              </w:rPr>
            </w:pPr>
            <w:r>
              <w:rPr>
                <w:sz w:val="20"/>
                <w:szCs w:val="20"/>
              </w:rPr>
              <w:t>Assessment</w:t>
            </w:r>
            <w:r w:rsidR="005B39E3">
              <w:rPr>
                <w:sz w:val="20"/>
                <w:szCs w:val="20"/>
              </w:rPr>
              <w:t xml:space="preserve"> Prompts</w:t>
            </w:r>
          </w:p>
        </w:tc>
      </w:tr>
      <w:tr w:rsidR="0025553F" w14:paraId="27B80284" w14:textId="77777777" w:rsidTr="008B2E54">
        <w:trPr>
          <w:cantSplit/>
          <w:trHeight w:val="1340"/>
        </w:trPr>
        <w:tc>
          <w:tcPr>
            <w:tcW w:w="985" w:type="dxa"/>
            <w:gridSpan w:val="2"/>
            <w:shd w:val="clear" w:color="auto" w:fill="auto"/>
            <w:textDirection w:val="btLr"/>
          </w:tcPr>
          <w:p w14:paraId="6A4B8721" w14:textId="787B9CC4" w:rsidR="0025553F" w:rsidRDefault="0025553F" w:rsidP="002E61A7">
            <w:pPr>
              <w:ind w:left="113" w:right="113"/>
              <w:jc w:val="center"/>
              <w:rPr>
                <w:sz w:val="20"/>
                <w:szCs w:val="20"/>
              </w:rPr>
            </w:pPr>
            <w:r w:rsidRPr="00A914F5">
              <w:rPr>
                <w:sz w:val="20"/>
                <w:szCs w:val="20"/>
              </w:rPr>
              <w:t>Ongoing</w:t>
            </w:r>
            <w:r>
              <w:rPr>
                <w:sz w:val="20"/>
                <w:szCs w:val="20"/>
              </w:rPr>
              <w:t xml:space="preserve"> / Movable</w:t>
            </w:r>
          </w:p>
          <w:p w14:paraId="4C33F28B" w14:textId="3B864326" w:rsidR="0025553F" w:rsidRPr="00A914F5" w:rsidRDefault="0025553F" w:rsidP="002E61A7">
            <w:pPr>
              <w:ind w:left="113" w:right="113"/>
              <w:jc w:val="center"/>
              <w:rPr>
                <w:sz w:val="20"/>
                <w:szCs w:val="20"/>
              </w:rPr>
            </w:pPr>
            <w:r>
              <w:rPr>
                <w:sz w:val="20"/>
                <w:szCs w:val="20"/>
              </w:rPr>
              <w:t>Standards</w:t>
            </w:r>
          </w:p>
        </w:tc>
        <w:tc>
          <w:tcPr>
            <w:tcW w:w="5580" w:type="dxa"/>
          </w:tcPr>
          <w:p w14:paraId="1A44610C" w14:textId="08296032" w:rsidR="0025553F" w:rsidRDefault="00E06E29">
            <w:pPr>
              <w:rPr>
                <w:rFonts w:asciiTheme="majorHAnsi" w:hAnsiTheme="majorHAnsi" w:cstheme="majorHAnsi"/>
                <w:sz w:val="20"/>
                <w:szCs w:val="20"/>
              </w:rPr>
            </w:pPr>
            <w:r w:rsidRPr="002529B4">
              <w:rPr>
                <w:rFonts w:asciiTheme="majorHAnsi" w:hAnsiTheme="majorHAnsi" w:cstheme="majorHAnsi"/>
                <w:sz w:val="20"/>
                <w:szCs w:val="20"/>
              </w:rPr>
              <w:t>6-KF-R-3</w:t>
            </w:r>
            <w:r w:rsidR="00A81C6A">
              <w:rPr>
                <w:rFonts w:asciiTheme="majorHAnsi" w:hAnsiTheme="majorHAnsi" w:cstheme="majorHAnsi"/>
                <w:sz w:val="20"/>
                <w:szCs w:val="20"/>
              </w:rPr>
              <w:t>.</w:t>
            </w:r>
            <w:r w:rsidRPr="002529B4">
              <w:rPr>
                <w:rFonts w:asciiTheme="majorHAnsi" w:hAnsiTheme="majorHAnsi" w:cstheme="majorHAnsi"/>
                <w:sz w:val="20"/>
                <w:szCs w:val="20"/>
              </w:rPr>
              <w:t xml:space="preserve"> Students trace God's promise of a Savior from the fall of Adam and Eve to King David.</w:t>
            </w:r>
          </w:p>
          <w:p w14:paraId="10C34D7A" w14:textId="77777777" w:rsidR="00E06E29" w:rsidRDefault="00E06E29">
            <w:pPr>
              <w:rPr>
                <w:rFonts w:asciiTheme="majorHAnsi" w:hAnsiTheme="majorHAnsi" w:cstheme="majorHAnsi"/>
                <w:sz w:val="20"/>
                <w:szCs w:val="20"/>
              </w:rPr>
            </w:pPr>
          </w:p>
          <w:p w14:paraId="1602C22B" w14:textId="365C0CEC" w:rsidR="00E06E29" w:rsidRDefault="00E06E29">
            <w:pPr>
              <w:rPr>
                <w:rFonts w:asciiTheme="majorHAnsi" w:hAnsiTheme="majorHAnsi" w:cstheme="majorHAnsi"/>
                <w:sz w:val="20"/>
                <w:szCs w:val="20"/>
              </w:rPr>
            </w:pPr>
            <w:r w:rsidRPr="002529B4">
              <w:rPr>
                <w:rFonts w:asciiTheme="majorHAnsi" w:hAnsiTheme="majorHAnsi" w:cstheme="majorHAnsi"/>
                <w:sz w:val="20"/>
                <w:szCs w:val="20"/>
              </w:rPr>
              <w:t>6-LE-E</w:t>
            </w:r>
            <w:r w:rsidR="00A81C6A">
              <w:rPr>
                <w:rFonts w:asciiTheme="majorHAnsi" w:hAnsiTheme="majorHAnsi" w:cstheme="majorHAnsi"/>
                <w:sz w:val="20"/>
                <w:szCs w:val="20"/>
              </w:rPr>
              <w:t>.</w:t>
            </w:r>
            <w:r w:rsidRPr="002529B4">
              <w:rPr>
                <w:rFonts w:asciiTheme="majorHAnsi" w:hAnsiTheme="majorHAnsi" w:cstheme="majorHAnsi"/>
                <w:sz w:val="20"/>
                <w:szCs w:val="20"/>
              </w:rPr>
              <w:t xml:space="preserve"> Students will actively participate in all parts of the Mass understanding the Liturgy of the Word, the Liturgy of the Eucharist, and recalling the relationship between the Passover in the Old Testament, the Last Supper, and Jesus as the Lamb of God.</w:t>
            </w:r>
          </w:p>
          <w:p w14:paraId="57B955D2" w14:textId="77777777" w:rsidR="00E06E29" w:rsidRDefault="00E06E29">
            <w:pPr>
              <w:rPr>
                <w:rFonts w:asciiTheme="majorHAnsi" w:hAnsiTheme="majorHAnsi" w:cstheme="majorHAnsi"/>
                <w:sz w:val="20"/>
                <w:szCs w:val="20"/>
              </w:rPr>
            </w:pPr>
          </w:p>
          <w:p w14:paraId="5475D992" w14:textId="04687A67" w:rsidR="00E06E29" w:rsidRDefault="00E06E29">
            <w:pPr>
              <w:rPr>
                <w:rFonts w:asciiTheme="majorHAnsi" w:hAnsiTheme="majorHAnsi" w:cstheme="majorHAnsi"/>
                <w:sz w:val="20"/>
                <w:szCs w:val="20"/>
              </w:rPr>
            </w:pPr>
            <w:r w:rsidRPr="002529B4">
              <w:rPr>
                <w:rFonts w:asciiTheme="majorHAnsi" w:hAnsiTheme="majorHAnsi" w:cstheme="majorHAnsi"/>
                <w:sz w:val="20"/>
                <w:szCs w:val="20"/>
              </w:rPr>
              <w:t>6-LEL-R-3</w:t>
            </w:r>
            <w:r w:rsidR="00A81C6A">
              <w:rPr>
                <w:rFonts w:asciiTheme="majorHAnsi" w:hAnsiTheme="majorHAnsi" w:cstheme="majorHAnsi"/>
                <w:sz w:val="20"/>
                <w:szCs w:val="20"/>
              </w:rPr>
              <w:t>.</w:t>
            </w:r>
            <w:r w:rsidRPr="002529B4">
              <w:rPr>
                <w:rFonts w:asciiTheme="majorHAnsi" w:hAnsiTheme="majorHAnsi" w:cstheme="majorHAnsi"/>
                <w:sz w:val="20"/>
                <w:szCs w:val="20"/>
              </w:rPr>
              <w:t xml:space="preserve"> Students experience the Liturgy of the Hours</w:t>
            </w:r>
          </w:p>
          <w:p w14:paraId="5B042FCB" w14:textId="77777777" w:rsidR="00E06E29" w:rsidRDefault="00E06E29">
            <w:pPr>
              <w:rPr>
                <w:rFonts w:asciiTheme="majorHAnsi" w:hAnsiTheme="majorHAnsi" w:cstheme="majorHAnsi"/>
                <w:sz w:val="20"/>
                <w:szCs w:val="20"/>
              </w:rPr>
            </w:pPr>
          </w:p>
          <w:p w14:paraId="7DF104A1" w14:textId="372C6B87" w:rsidR="00AC675D" w:rsidRDefault="00AC675D">
            <w:pPr>
              <w:rPr>
                <w:rFonts w:asciiTheme="majorHAnsi" w:hAnsiTheme="majorHAnsi" w:cstheme="majorHAnsi"/>
                <w:sz w:val="20"/>
                <w:szCs w:val="20"/>
              </w:rPr>
            </w:pPr>
            <w:r w:rsidRPr="002529B4">
              <w:rPr>
                <w:rFonts w:asciiTheme="majorHAnsi" w:hAnsiTheme="majorHAnsi" w:cstheme="majorHAnsi"/>
                <w:sz w:val="20"/>
                <w:szCs w:val="20"/>
              </w:rPr>
              <w:t>6-P-DP</w:t>
            </w:r>
            <w:r w:rsidR="00A81C6A">
              <w:rPr>
                <w:rFonts w:asciiTheme="majorHAnsi" w:hAnsiTheme="majorHAnsi" w:cstheme="majorHAnsi"/>
                <w:sz w:val="20"/>
                <w:szCs w:val="20"/>
              </w:rPr>
              <w:t>.</w:t>
            </w:r>
            <w:r w:rsidRPr="002529B4">
              <w:rPr>
                <w:rFonts w:asciiTheme="majorHAnsi" w:hAnsiTheme="majorHAnsi" w:cstheme="majorHAnsi"/>
                <w:sz w:val="20"/>
                <w:szCs w:val="20"/>
              </w:rPr>
              <w:t xml:space="preserve"> Students participate with a faith community in devotional practices and reflect on the experience together.</w:t>
            </w:r>
          </w:p>
          <w:p w14:paraId="48046284" w14:textId="77777777" w:rsidR="00AC675D" w:rsidRDefault="00AC675D">
            <w:pPr>
              <w:rPr>
                <w:sz w:val="20"/>
                <w:szCs w:val="20"/>
              </w:rPr>
            </w:pPr>
          </w:p>
          <w:p w14:paraId="7FECAEF6" w14:textId="3E25F708" w:rsidR="00AC675D" w:rsidRPr="00F5350A" w:rsidRDefault="00AC675D">
            <w:pPr>
              <w:rPr>
                <w:rFonts w:asciiTheme="majorHAnsi" w:hAnsiTheme="majorHAnsi" w:cstheme="majorHAnsi"/>
                <w:sz w:val="20"/>
                <w:szCs w:val="20"/>
              </w:rPr>
            </w:pPr>
            <w:r w:rsidRPr="002529B4">
              <w:rPr>
                <w:rFonts w:asciiTheme="majorHAnsi" w:hAnsiTheme="majorHAnsi" w:cstheme="majorHAnsi"/>
                <w:sz w:val="20"/>
                <w:szCs w:val="20"/>
              </w:rPr>
              <w:t>6-P-MP</w:t>
            </w:r>
            <w:r w:rsidR="00A81C6A">
              <w:rPr>
                <w:rFonts w:asciiTheme="majorHAnsi" w:hAnsiTheme="majorHAnsi" w:cstheme="majorHAnsi"/>
                <w:sz w:val="20"/>
                <w:szCs w:val="20"/>
              </w:rPr>
              <w:t>.</w:t>
            </w:r>
            <w:r w:rsidRPr="002529B4">
              <w:rPr>
                <w:rFonts w:asciiTheme="majorHAnsi" w:hAnsiTheme="majorHAnsi" w:cstheme="majorHAnsi"/>
                <w:sz w:val="20"/>
                <w:szCs w:val="20"/>
              </w:rPr>
              <w:t xml:space="preserve"> Students will review, write, and memorize grade level prayers.</w:t>
            </w:r>
          </w:p>
        </w:tc>
        <w:tc>
          <w:tcPr>
            <w:tcW w:w="3060" w:type="dxa"/>
          </w:tcPr>
          <w:p w14:paraId="360105DC" w14:textId="655B8ADB" w:rsidR="0025553F" w:rsidRPr="00032F6C" w:rsidRDefault="005B39E3">
            <w:pPr>
              <w:rPr>
                <w:sz w:val="20"/>
                <w:szCs w:val="20"/>
              </w:rPr>
            </w:pPr>
            <w:r>
              <w:rPr>
                <w:sz w:val="20"/>
                <w:szCs w:val="20"/>
              </w:rPr>
              <w:t>Act of Hope (prayer)</w:t>
            </w:r>
          </w:p>
        </w:tc>
        <w:tc>
          <w:tcPr>
            <w:tcW w:w="4765" w:type="dxa"/>
          </w:tcPr>
          <w:p w14:paraId="604A9160" w14:textId="77777777" w:rsidR="0025553F" w:rsidRPr="00032F6C" w:rsidRDefault="0025553F">
            <w:pPr>
              <w:rPr>
                <w:sz w:val="20"/>
                <w:szCs w:val="20"/>
              </w:rPr>
            </w:pPr>
          </w:p>
        </w:tc>
      </w:tr>
      <w:tr w:rsidR="00032F6C" w14:paraId="5287F425" w14:textId="77777777" w:rsidTr="008B2E54">
        <w:trPr>
          <w:cantSplit/>
          <w:trHeight w:val="3428"/>
        </w:trPr>
        <w:tc>
          <w:tcPr>
            <w:tcW w:w="473" w:type="dxa"/>
            <w:shd w:val="clear" w:color="auto" w:fill="auto"/>
            <w:textDirection w:val="btLr"/>
          </w:tcPr>
          <w:p w14:paraId="2AC4257B" w14:textId="55098F63" w:rsidR="000F4AC9" w:rsidRPr="002E61A7" w:rsidRDefault="005151F8" w:rsidP="002E61A7">
            <w:pPr>
              <w:ind w:left="113" w:right="113"/>
              <w:jc w:val="center"/>
              <w:rPr>
                <w:b/>
                <w:bCs/>
                <w:sz w:val="20"/>
                <w:szCs w:val="20"/>
              </w:rPr>
            </w:pPr>
            <w:r w:rsidRPr="00032F6C">
              <w:rPr>
                <w:b/>
                <w:bCs/>
                <w:color w:val="00FA00"/>
                <w:sz w:val="20"/>
                <w:szCs w:val="20"/>
                <w:highlight w:val="green"/>
              </w:rPr>
              <w:lastRenderedPageBreak/>
              <w:t>_______</w:t>
            </w:r>
            <w:r w:rsidRPr="002E61A7">
              <w:rPr>
                <w:b/>
                <w:bCs/>
                <w:sz w:val="20"/>
                <w:szCs w:val="20"/>
                <w:highlight w:val="green"/>
              </w:rPr>
              <w:t>Ordinary Time</w:t>
            </w:r>
            <w:r w:rsidRPr="00032F6C">
              <w:rPr>
                <w:b/>
                <w:bCs/>
                <w:color w:val="00FA00"/>
                <w:sz w:val="20"/>
                <w:szCs w:val="20"/>
                <w:highlight w:val="green"/>
              </w:rPr>
              <w:t>_______</w:t>
            </w:r>
          </w:p>
        </w:tc>
        <w:tc>
          <w:tcPr>
            <w:tcW w:w="512" w:type="dxa"/>
            <w:shd w:val="clear" w:color="auto" w:fill="BFBFBF" w:themeFill="background1" w:themeFillShade="BF"/>
            <w:textDirection w:val="btLr"/>
          </w:tcPr>
          <w:p w14:paraId="50A2CF28" w14:textId="77777777" w:rsidR="000F4AC9" w:rsidRDefault="000F4AC9" w:rsidP="002E61A7">
            <w:pPr>
              <w:ind w:left="113" w:right="113"/>
              <w:jc w:val="center"/>
              <w:rPr>
                <w:sz w:val="20"/>
                <w:szCs w:val="20"/>
              </w:rPr>
            </w:pPr>
            <w:r w:rsidRPr="000F4AC9">
              <w:rPr>
                <w:sz w:val="20"/>
                <w:szCs w:val="20"/>
              </w:rPr>
              <w:t>September</w:t>
            </w:r>
          </w:p>
          <w:p w14:paraId="41DEB8EC" w14:textId="10F21ACF" w:rsidR="009F062B" w:rsidRPr="000F4AC9" w:rsidRDefault="009F062B" w:rsidP="002E61A7">
            <w:pPr>
              <w:ind w:left="113" w:right="113"/>
              <w:jc w:val="center"/>
              <w:rPr>
                <w:sz w:val="20"/>
                <w:szCs w:val="20"/>
              </w:rPr>
            </w:pPr>
            <w:r>
              <w:rPr>
                <w:sz w:val="20"/>
                <w:szCs w:val="20"/>
              </w:rPr>
              <w:t>Foundations of Faith</w:t>
            </w:r>
          </w:p>
        </w:tc>
        <w:tc>
          <w:tcPr>
            <w:tcW w:w="5580" w:type="dxa"/>
            <w:shd w:val="clear" w:color="auto" w:fill="E7E6E6" w:themeFill="background2"/>
          </w:tcPr>
          <w:p w14:paraId="379D6E2A" w14:textId="5182B157" w:rsidR="0025553F" w:rsidRDefault="00E06E29">
            <w:pPr>
              <w:rPr>
                <w:rFonts w:asciiTheme="majorHAnsi" w:hAnsiTheme="majorHAnsi" w:cstheme="majorHAnsi"/>
                <w:sz w:val="20"/>
                <w:szCs w:val="20"/>
              </w:rPr>
            </w:pPr>
            <w:r w:rsidRPr="002529B4">
              <w:rPr>
                <w:rFonts w:asciiTheme="majorHAnsi" w:hAnsiTheme="majorHAnsi" w:cstheme="majorHAnsi"/>
                <w:sz w:val="20"/>
                <w:szCs w:val="20"/>
              </w:rPr>
              <w:t>6-KF-R</w:t>
            </w:r>
            <w:r w:rsidR="00A81C6A">
              <w:rPr>
                <w:rFonts w:asciiTheme="majorHAnsi" w:hAnsiTheme="majorHAnsi" w:cstheme="majorHAnsi"/>
                <w:sz w:val="20"/>
                <w:szCs w:val="20"/>
              </w:rPr>
              <w:t>.</w:t>
            </w:r>
            <w:r w:rsidRPr="002529B4">
              <w:rPr>
                <w:rFonts w:asciiTheme="majorHAnsi" w:hAnsiTheme="majorHAnsi" w:cstheme="majorHAnsi"/>
                <w:sz w:val="20"/>
                <w:szCs w:val="20"/>
              </w:rPr>
              <w:t xml:space="preserve"> Students understand how God’s Word and plan for salvation are revealed through Scripture.</w:t>
            </w:r>
          </w:p>
          <w:p w14:paraId="3C7A4C11" w14:textId="77777777" w:rsidR="00E06E29" w:rsidRDefault="00E06E29">
            <w:pPr>
              <w:rPr>
                <w:rFonts w:asciiTheme="majorHAnsi" w:hAnsiTheme="majorHAnsi" w:cstheme="majorHAnsi"/>
                <w:sz w:val="20"/>
                <w:szCs w:val="20"/>
              </w:rPr>
            </w:pPr>
          </w:p>
          <w:p w14:paraId="4454C558" w14:textId="1DDA42BB" w:rsidR="00E06E29" w:rsidRDefault="00E06E29">
            <w:pPr>
              <w:rPr>
                <w:rFonts w:asciiTheme="majorHAnsi" w:hAnsiTheme="majorHAnsi" w:cstheme="majorHAnsi"/>
                <w:sz w:val="20"/>
                <w:szCs w:val="20"/>
              </w:rPr>
            </w:pPr>
            <w:r w:rsidRPr="002529B4">
              <w:rPr>
                <w:rFonts w:asciiTheme="majorHAnsi" w:hAnsiTheme="majorHAnsi" w:cstheme="majorHAnsi"/>
                <w:sz w:val="20"/>
                <w:szCs w:val="20"/>
              </w:rPr>
              <w:t>6-KF-R-1</w:t>
            </w:r>
            <w:r w:rsidR="00A81C6A">
              <w:rPr>
                <w:rFonts w:asciiTheme="majorHAnsi" w:hAnsiTheme="majorHAnsi" w:cstheme="majorHAnsi"/>
                <w:sz w:val="20"/>
                <w:szCs w:val="20"/>
              </w:rPr>
              <w:t>.</w:t>
            </w:r>
            <w:r w:rsidRPr="002529B4">
              <w:rPr>
                <w:rFonts w:asciiTheme="majorHAnsi" w:hAnsiTheme="majorHAnsi" w:cstheme="majorHAnsi"/>
                <w:sz w:val="20"/>
                <w:szCs w:val="20"/>
              </w:rPr>
              <w:t xml:space="preserve"> Students understand the formation of the Canon of Scripture and Apostolic tradition guided by the Holy Spirit.</w:t>
            </w:r>
          </w:p>
          <w:p w14:paraId="08B76036" w14:textId="77777777" w:rsidR="00E06E29" w:rsidRDefault="00E06E29">
            <w:pPr>
              <w:rPr>
                <w:rFonts w:asciiTheme="majorHAnsi" w:hAnsiTheme="majorHAnsi" w:cstheme="majorHAnsi"/>
                <w:sz w:val="20"/>
                <w:szCs w:val="20"/>
              </w:rPr>
            </w:pPr>
          </w:p>
          <w:p w14:paraId="5624A85C" w14:textId="593EB787" w:rsidR="00E06E29" w:rsidRDefault="00E06E29">
            <w:pPr>
              <w:rPr>
                <w:rFonts w:asciiTheme="majorHAnsi" w:hAnsiTheme="majorHAnsi" w:cstheme="majorHAnsi"/>
                <w:sz w:val="20"/>
                <w:szCs w:val="20"/>
              </w:rPr>
            </w:pPr>
            <w:r w:rsidRPr="002529B4">
              <w:rPr>
                <w:rFonts w:asciiTheme="majorHAnsi" w:hAnsiTheme="majorHAnsi" w:cstheme="majorHAnsi"/>
                <w:sz w:val="20"/>
                <w:szCs w:val="20"/>
              </w:rPr>
              <w:t>6-KF-R-2</w:t>
            </w:r>
            <w:r w:rsidR="00A81C6A">
              <w:rPr>
                <w:rFonts w:asciiTheme="majorHAnsi" w:hAnsiTheme="majorHAnsi" w:cstheme="majorHAnsi"/>
                <w:sz w:val="20"/>
                <w:szCs w:val="20"/>
              </w:rPr>
              <w:t>.</w:t>
            </w:r>
            <w:r w:rsidRPr="002529B4">
              <w:rPr>
                <w:rFonts w:asciiTheme="majorHAnsi" w:hAnsiTheme="majorHAnsi" w:cstheme="majorHAnsi"/>
                <w:sz w:val="20"/>
                <w:szCs w:val="20"/>
              </w:rPr>
              <w:t xml:space="preserve"> Students know the books and major grouping of the Old Testament (Wisdom, Prophetic, History, and Law) and retell the stories of the chosen people as a people of faith.</w:t>
            </w:r>
          </w:p>
          <w:p w14:paraId="6B6D56B1" w14:textId="5CA3BBCF" w:rsidR="00E06E29" w:rsidRDefault="00E06E29">
            <w:pPr>
              <w:rPr>
                <w:rFonts w:asciiTheme="majorHAnsi" w:hAnsiTheme="majorHAnsi" w:cstheme="majorHAnsi"/>
                <w:sz w:val="20"/>
                <w:szCs w:val="20"/>
              </w:rPr>
            </w:pPr>
          </w:p>
          <w:p w14:paraId="3CFBD2F0" w14:textId="5613ADB4" w:rsidR="00E06E29" w:rsidRDefault="00AC675D">
            <w:pPr>
              <w:rPr>
                <w:rFonts w:asciiTheme="majorHAnsi" w:hAnsiTheme="majorHAnsi" w:cstheme="majorHAnsi"/>
                <w:sz w:val="20"/>
                <w:szCs w:val="20"/>
              </w:rPr>
            </w:pPr>
            <w:r w:rsidRPr="002529B4">
              <w:rPr>
                <w:rFonts w:asciiTheme="majorHAnsi" w:hAnsiTheme="majorHAnsi" w:cstheme="majorHAnsi"/>
                <w:sz w:val="20"/>
                <w:szCs w:val="20"/>
              </w:rPr>
              <w:t>6-P-OF</w:t>
            </w:r>
            <w:r w:rsidR="00A81C6A">
              <w:rPr>
                <w:rFonts w:asciiTheme="majorHAnsi" w:hAnsiTheme="majorHAnsi" w:cstheme="majorHAnsi"/>
                <w:sz w:val="20"/>
                <w:szCs w:val="20"/>
              </w:rPr>
              <w:t>.</w:t>
            </w:r>
            <w:r w:rsidRPr="002529B4">
              <w:rPr>
                <w:rFonts w:asciiTheme="majorHAnsi" w:hAnsiTheme="majorHAnsi" w:cstheme="majorHAnsi"/>
                <w:sz w:val="20"/>
                <w:szCs w:val="20"/>
              </w:rPr>
              <w:t xml:space="preserve"> Students review each line of the Our Father and the meaning it has for their lives.</w:t>
            </w:r>
          </w:p>
          <w:p w14:paraId="34247221" w14:textId="77777777" w:rsidR="00AC675D" w:rsidRDefault="00AC675D">
            <w:pPr>
              <w:rPr>
                <w:sz w:val="20"/>
                <w:szCs w:val="20"/>
              </w:rPr>
            </w:pPr>
          </w:p>
          <w:p w14:paraId="18691C64" w14:textId="4BFBAF4D" w:rsidR="00AC675D" w:rsidRPr="00032F6C" w:rsidRDefault="00AC675D">
            <w:pPr>
              <w:rPr>
                <w:sz w:val="20"/>
                <w:szCs w:val="20"/>
              </w:rPr>
            </w:pPr>
            <w:r w:rsidRPr="002529B4">
              <w:rPr>
                <w:rFonts w:asciiTheme="majorHAnsi" w:hAnsiTheme="majorHAnsi" w:cstheme="majorHAnsi"/>
                <w:sz w:val="20"/>
                <w:szCs w:val="20"/>
              </w:rPr>
              <w:t>6-LCH-CF-2</w:t>
            </w:r>
            <w:r w:rsidR="00A81C6A">
              <w:rPr>
                <w:rFonts w:asciiTheme="majorHAnsi" w:hAnsiTheme="majorHAnsi" w:cstheme="majorHAnsi"/>
                <w:sz w:val="20"/>
                <w:szCs w:val="20"/>
              </w:rPr>
              <w:t>.</w:t>
            </w:r>
            <w:r w:rsidRPr="002529B4">
              <w:rPr>
                <w:rFonts w:asciiTheme="majorHAnsi" w:hAnsiTheme="majorHAnsi" w:cstheme="majorHAnsi"/>
                <w:sz w:val="20"/>
                <w:szCs w:val="20"/>
              </w:rPr>
              <w:t xml:space="preserve"> Students name and explain how to follow the Precepts of the Church.</w:t>
            </w:r>
          </w:p>
        </w:tc>
        <w:tc>
          <w:tcPr>
            <w:tcW w:w="3060" w:type="dxa"/>
            <w:shd w:val="clear" w:color="auto" w:fill="E7E6E6" w:themeFill="background2"/>
          </w:tcPr>
          <w:p w14:paraId="73C281A8" w14:textId="77777777" w:rsidR="000E59DA" w:rsidRPr="00AD5EFC" w:rsidRDefault="000E59DA" w:rsidP="000E59DA">
            <w:pPr>
              <w:rPr>
                <w:rFonts w:cstheme="minorHAnsi"/>
                <w:sz w:val="20"/>
                <w:szCs w:val="20"/>
              </w:rPr>
            </w:pPr>
            <w:r>
              <w:rPr>
                <w:rFonts w:cstheme="minorHAnsi"/>
                <w:sz w:val="20"/>
                <w:szCs w:val="20"/>
              </w:rPr>
              <w:t>KF-</w:t>
            </w:r>
            <w:r w:rsidRPr="00AD5EFC">
              <w:rPr>
                <w:rFonts w:cstheme="minorHAnsi"/>
                <w:sz w:val="20"/>
                <w:szCs w:val="20"/>
              </w:rPr>
              <w:t>Natural law</w:t>
            </w:r>
          </w:p>
          <w:p w14:paraId="07F4EED1" w14:textId="77777777" w:rsidR="000E59DA" w:rsidRPr="00AD5EFC" w:rsidRDefault="000E59DA" w:rsidP="000E59DA">
            <w:pPr>
              <w:rPr>
                <w:rFonts w:cstheme="minorHAnsi"/>
                <w:sz w:val="20"/>
                <w:szCs w:val="20"/>
              </w:rPr>
            </w:pPr>
            <w:r w:rsidRPr="00AD5EFC">
              <w:rPr>
                <w:rFonts w:ascii="Calibri" w:hAnsi="Calibri" w:cs="Calibri"/>
                <w:sz w:val="20"/>
                <w:szCs w:val="20"/>
              </w:rPr>
              <w:t>KF-</w:t>
            </w:r>
            <w:r w:rsidRPr="00AD5EFC">
              <w:rPr>
                <w:rFonts w:cstheme="minorHAnsi"/>
                <w:sz w:val="20"/>
                <w:szCs w:val="20"/>
              </w:rPr>
              <w:t>Old Testament</w:t>
            </w:r>
          </w:p>
          <w:p w14:paraId="6ED95AB1" w14:textId="2379294B" w:rsidR="000E59DA" w:rsidRDefault="000E59DA" w:rsidP="000E59DA">
            <w:pPr>
              <w:rPr>
                <w:rFonts w:cstheme="minorHAnsi"/>
                <w:sz w:val="20"/>
                <w:szCs w:val="20"/>
              </w:rPr>
            </w:pPr>
            <w:r w:rsidRPr="00AD5EFC">
              <w:rPr>
                <w:rFonts w:ascii="Calibri" w:hAnsi="Calibri" w:cs="Calibri"/>
                <w:sz w:val="20"/>
                <w:szCs w:val="20"/>
              </w:rPr>
              <w:t>KF-</w:t>
            </w:r>
            <w:r w:rsidRPr="00AD5EFC">
              <w:rPr>
                <w:rFonts w:cstheme="minorHAnsi"/>
                <w:sz w:val="20"/>
                <w:szCs w:val="20"/>
              </w:rPr>
              <w:t xml:space="preserve">Pentateuch, Historic </w:t>
            </w:r>
          </w:p>
          <w:p w14:paraId="5A7A6F43" w14:textId="1608E8D8" w:rsidR="000E59DA" w:rsidRPr="00AD5EFC" w:rsidRDefault="000E59DA" w:rsidP="000E59DA">
            <w:pPr>
              <w:rPr>
                <w:rFonts w:cstheme="minorHAnsi"/>
                <w:sz w:val="20"/>
                <w:szCs w:val="20"/>
              </w:rPr>
            </w:pPr>
            <w:r w:rsidRPr="00AD5EFC">
              <w:rPr>
                <w:rFonts w:ascii="Calibri" w:hAnsi="Calibri" w:cs="Calibri"/>
                <w:sz w:val="20"/>
                <w:szCs w:val="20"/>
              </w:rPr>
              <w:t>KF-</w:t>
            </w:r>
            <w:r w:rsidRPr="00AD5EFC">
              <w:rPr>
                <w:rFonts w:cstheme="minorHAnsi"/>
                <w:sz w:val="20"/>
                <w:szCs w:val="20"/>
              </w:rPr>
              <w:t>Wisdom/Prophets</w:t>
            </w:r>
          </w:p>
          <w:p w14:paraId="260B450B" w14:textId="77777777" w:rsidR="000E59DA" w:rsidRPr="00AD5EFC" w:rsidRDefault="000E59DA" w:rsidP="000E59DA">
            <w:pPr>
              <w:rPr>
                <w:rFonts w:cstheme="minorHAnsi"/>
                <w:sz w:val="20"/>
                <w:szCs w:val="20"/>
              </w:rPr>
            </w:pPr>
            <w:r w:rsidRPr="00AD5EFC">
              <w:rPr>
                <w:rFonts w:ascii="Calibri" w:hAnsi="Calibri" w:cs="Calibri"/>
                <w:sz w:val="20"/>
                <w:szCs w:val="20"/>
              </w:rPr>
              <w:t>KF-</w:t>
            </w:r>
            <w:r w:rsidRPr="00AD5EFC">
              <w:rPr>
                <w:rFonts w:cstheme="minorHAnsi"/>
                <w:sz w:val="20"/>
                <w:szCs w:val="20"/>
              </w:rPr>
              <w:t>Apostolic tradition CCC 120</w:t>
            </w:r>
          </w:p>
          <w:p w14:paraId="19647976" w14:textId="77777777" w:rsidR="000E59DA" w:rsidRPr="00AD5EFC" w:rsidRDefault="000E59DA" w:rsidP="000E59DA">
            <w:pPr>
              <w:rPr>
                <w:rFonts w:cstheme="minorHAnsi"/>
                <w:sz w:val="20"/>
                <w:szCs w:val="20"/>
              </w:rPr>
            </w:pPr>
            <w:r w:rsidRPr="00AD5EFC">
              <w:rPr>
                <w:rFonts w:ascii="Calibri" w:hAnsi="Calibri" w:cs="Calibri"/>
                <w:sz w:val="20"/>
                <w:szCs w:val="20"/>
              </w:rPr>
              <w:t>KF-</w:t>
            </w:r>
            <w:r w:rsidRPr="00AD5EFC">
              <w:rPr>
                <w:rFonts w:cstheme="minorHAnsi"/>
                <w:sz w:val="20"/>
                <w:szCs w:val="20"/>
              </w:rPr>
              <w:t>Canon of Scripture</w:t>
            </w:r>
          </w:p>
          <w:p w14:paraId="3E945BC4" w14:textId="77777777" w:rsidR="000E59DA" w:rsidRPr="00AD5EFC" w:rsidRDefault="000E59DA" w:rsidP="000E59DA">
            <w:pPr>
              <w:rPr>
                <w:rFonts w:cstheme="minorHAnsi"/>
                <w:sz w:val="20"/>
                <w:szCs w:val="20"/>
              </w:rPr>
            </w:pPr>
            <w:r w:rsidRPr="00AD5EFC">
              <w:rPr>
                <w:rFonts w:ascii="Calibri" w:hAnsi="Calibri" w:cs="Calibri"/>
                <w:sz w:val="20"/>
                <w:szCs w:val="20"/>
              </w:rPr>
              <w:t>KF-</w:t>
            </w:r>
            <w:r w:rsidRPr="00AD5EFC">
              <w:rPr>
                <w:rFonts w:cstheme="minorHAnsi"/>
                <w:sz w:val="20"/>
                <w:szCs w:val="20"/>
              </w:rPr>
              <w:t>Sacred Scripture - Word of God</w:t>
            </w:r>
          </w:p>
          <w:p w14:paraId="44A5A850" w14:textId="77777777" w:rsidR="000E59DA" w:rsidRPr="00AD5EFC" w:rsidRDefault="000E59DA" w:rsidP="000E59DA">
            <w:pPr>
              <w:rPr>
                <w:rFonts w:cstheme="minorHAnsi"/>
                <w:sz w:val="20"/>
                <w:szCs w:val="20"/>
              </w:rPr>
            </w:pPr>
            <w:r w:rsidRPr="00AD5EFC">
              <w:rPr>
                <w:rFonts w:ascii="Calibri" w:hAnsi="Calibri" w:cs="Calibri"/>
                <w:sz w:val="20"/>
                <w:szCs w:val="20"/>
              </w:rPr>
              <w:t>KF-</w:t>
            </w:r>
            <w:r w:rsidRPr="00AD5EFC">
              <w:rPr>
                <w:rFonts w:cstheme="minorHAnsi"/>
                <w:sz w:val="20"/>
                <w:szCs w:val="20"/>
              </w:rPr>
              <w:t>Faith</w:t>
            </w:r>
          </w:p>
          <w:p w14:paraId="605876F7" w14:textId="77777777" w:rsidR="008B2E54" w:rsidRPr="00AD5EFC" w:rsidRDefault="008B2E54" w:rsidP="008B2E54">
            <w:pPr>
              <w:rPr>
                <w:rFonts w:cstheme="minorHAnsi"/>
                <w:sz w:val="20"/>
                <w:szCs w:val="20"/>
              </w:rPr>
            </w:pPr>
            <w:r>
              <w:rPr>
                <w:rFonts w:cstheme="minorHAnsi"/>
                <w:sz w:val="20"/>
                <w:szCs w:val="20"/>
              </w:rPr>
              <w:t>LE-</w:t>
            </w:r>
            <w:r w:rsidRPr="00AD5EFC">
              <w:rPr>
                <w:rFonts w:cstheme="minorHAnsi"/>
                <w:sz w:val="20"/>
                <w:szCs w:val="20"/>
              </w:rPr>
              <w:t>Liturgy of the Word</w:t>
            </w:r>
          </w:p>
          <w:p w14:paraId="40244EBE" w14:textId="77777777" w:rsidR="000F4AC9" w:rsidRDefault="008B2E54">
            <w:pPr>
              <w:rPr>
                <w:rFonts w:cstheme="minorHAnsi"/>
                <w:sz w:val="20"/>
                <w:szCs w:val="20"/>
              </w:rPr>
            </w:pPr>
            <w:r w:rsidRPr="00AD5EFC">
              <w:rPr>
                <w:rFonts w:ascii="Calibri" w:hAnsi="Calibri" w:cs="Calibri"/>
                <w:sz w:val="20"/>
                <w:szCs w:val="20"/>
              </w:rPr>
              <w:t>LE-</w:t>
            </w:r>
            <w:r w:rsidRPr="00AD5EFC">
              <w:rPr>
                <w:rFonts w:cstheme="minorHAnsi"/>
                <w:sz w:val="20"/>
                <w:szCs w:val="20"/>
              </w:rPr>
              <w:t>Liturgy of the Eucharist</w:t>
            </w:r>
          </w:p>
          <w:p w14:paraId="1BCF7AE5" w14:textId="77DA133C" w:rsidR="008B2E54" w:rsidRDefault="008B2E54">
            <w:pPr>
              <w:rPr>
                <w:rFonts w:cstheme="minorHAnsi"/>
                <w:sz w:val="20"/>
                <w:szCs w:val="20"/>
              </w:rPr>
            </w:pPr>
            <w:r w:rsidRPr="00AD5EFC">
              <w:rPr>
                <w:rFonts w:ascii="Calibri" w:hAnsi="Calibri" w:cs="Calibri"/>
                <w:sz w:val="20"/>
                <w:szCs w:val="20"/>
              </w:rPr>
              <w:t>LE</w:t>
            </w:r>
            <w:r w:rsidR="00D51BF8">
              <w:rPr>
                <w:rFonts w:ascii="Calibri" w:hAnsi="Calibri" w:cs="Calibri"/>
                <w:sz w:val="20"/>
                <w:szCs w:val="20"/>
              </w:rPr>
              <w:t>/P</w:t>
            </w:r>
            <w:r w:rsidRPr="00AD5EFC">
              <w:rPr>
                <w:rFonts w:ascii="Calibri" w:hAnsi="Calibri" w:cs="Calibri"/>
                <w:sz w:val="20"/>
                <w:szCs w:val="20"/>
              </w:rPr>
              <w:t>-</w:t>
            </w:r>
            <w:r w:rsidRPr="00AD5EFC">
              <w:rPr>
                <w:rFonts w:cstheme="minorHAnsi"/>
                <w:sz w:val="20"/>
                <w:szCs w:val="20"/>
              </w:rPr>
              <w:t>Liturgy of the Hours</w:t>
            </w:r>
          </w:p>
          <w:p w14:paraId="1372D5F6" w14:textId="6704BB07" w:rsidR="00B346A8" w:rsidRPr="000E59DA" w:rsidRDefault="00B346A8">
            <w:pPr>
              <w:rPr>
                <w:rFonts w:cstheme="minorHAnsi"/>
                <w:sz w:val="20"/>
                <w:szCs w:val="20"/>
              </w:rPr>
            </w:pPr>
            <w:r w:rsidRPr="00A0363D">
              <w:rPr>
                <w:rFonts w:ascii="Calibri" w:hAnsi="Calibri" w:cs="Calibri"/>
                <w:sz w:val="20"/>
                <w:szCs w:val="20"/>
              </w:rPr>
              <w:t>MS-</w:t>
            </w:r>
            <w:r w:rsidRPr="00AD5EFC">
              <w:rPr>
                <w:rFonts w:cstheme="minorHAnsi"/>
                <w:sz w:val="20"/>
                <w:szCs w:val="20"/>
              </w:rPr>
              <w:t>Prophet</w:t>
            </w:r>
          </w:p>
        </w:tc>
        <w:tc>
          <w:tcPr>
            <w:tcW w:w="4765" w:type="dxa"/>
            <w:shd w:val="clear" w:color="auto" w:fill="E7E6E6" w:themeFill="background2"/>
          </w:tcPr>
          <w:p w14:paraId="5D7CA24A" w14:textId="66ACF833" w:rsidR="00B346A8" w:rsidRPr="00B346A8" w:rsidRDefault="00B346A8" w:rsidP="00FD5F6C">
            <w:pPr>
              <w:pStyle w:val="ListParagraph"/>
              <w:numPr>
                <w:ilvl w:val="0"/>
                <w:numId w:val="4"/>
              </w:numPr>
              <w:ind w:left="432" w:hanging="288"/>
              <w:rPr>
                <w:rFonts w:cstheme="minorHAnsi"/>
                <w:sz w:val="20"/>
                <w:szCs w:val="20"/>
              </w:rPr>
            </w:pPr>
            <w:r>
              <w:rPr>
                <w:rFonts w:cstheme="minorHAnsi"/>
                <w:sz w:val="20"/>
                <w:szCs w:val="20"/>
              </w:rPr>
              <w:t>KF-</w:t>
            </w:r>
            <w:r w:rsidRPr="00AD5EFC">
              <w:rPr>
                <w:rFonts w:cstheme="minorHAnsi"/>
                <w:sz w:val="20"/>
                <w:szCs w:val="20"/>
              </w:rPr>
              <w:t xml:space="preserve">How is the natural law similar to Jesus’ central </w:t>
            </w:r>
            <w:proofErr w:type="spellStart"/>
            <w:proofErr w:type="gramStart"/>
            <w:r w:rsidRPr="00AD5EFC">
              <w:rPr>
                <w:rFonts w:cstheme="minorHAnsi"/>
                <w:sz w:val="20"/>
                <w:szCs w:val="20"/>
              </w:rPr>
              <w:t>message?</w:t>
            </w:r>
            <w:r w:rsidRPr="00B346A8">
              <w:rPr>
                <w:rFonts w:cstheme="minorHAnsi"/>
                <w:sz w:val="20"/>
                <w:szCs w:val="20"/>
              </w:rPr>
              <w:t>CCC</w:t>
            </w:r>
            <w:proofErr w:type="spellEnd"/>
            <w:proofErr w:type="gramEnd"/>
            <w:r w:rsidRPr="00B346A8">
              <w:rPr>
                <w:rFonts w:cstheme="minorHAnsi"/>
                <w:sz w:val="20"/>
                <w:szCs w:val="20"/>
              </w:rPr>
              <w:t xml:space="preserve"> 1954-1960</w:t>
            </w:r>
          </w:p>
          <w:p w14:paraId="116AD2F8" w14:textId="0781D0BC" w:rsidR="00B346A8" w:rsidRPr="00AD5EFC" w:rsidRDefault="00B346A8" w:rsidP="00FD5F6C">
            <w:pPr>
              <w:pStyle w:val="ListParagraph"/>
              <w:numPr>
                <w:ilvl w:val="0"/>
                <w:numId w:val="4"/>
              </w:numPr>
              <w:ind w:left="432" w:hanging="288"/>
              <w:rPr>
                <w:rFonts w:cstheme="minorHAnsi"/>
                <w:sz w:val="20"/>
                <w:szCs w:val="20"/>
              </w:rPr>
            </w:pPr>
            <w:r>
              <w:rPr>
                <w:rFonts w:cstheme="minorHAnsi"/>
                <w:sz w:val="20"/>
                <w:szCs w:val="20"/>
              </w:rPr>
              <w:t>KF-</w:t>
            </w:r>
            <w:r w:rsidRPr="00AD5EFC">
              <w:rPr>
                <w:rFonts w:cstheme="minorHAnsi"/>
                <w:sz w:val="20"/>
                <w:szCs w:val="20"/>
              </w:rPr>
              <w:t xml:space="preserve">Through examples, explain how God save his people in the stories of the Old Testament?    CCC </w:t>
            </w:r>
            <w:hyperlink r:id="rId6" w:history="1">
              <w:r w:rsidRPr="00AD5EFC">
                <w:rPr>
                  <w:rStyle w:val="Hyperlink"/>
                  <w:rFonts w:cstheme="minorHAnsi"/>
                  <w:bCs/>
                  <w:color w:val="000000"/>
                  <w:sz w:val="20"/>
                  <w:szCs w:val="20"/>
                </w:rPr>
                <w:t>2568</w:t>
              </w:r>
            </w:hyperlink>
            <w:r w:rsidRPr="00AD5EFC">
              <w:rPr>
                <w:rStyle w:val="apple-converted-space"/>
                <w:rFonts w:cstheme="minorHAnsi"/>
                <w:color w:val="000000"/>
                <w:sz w:val="20"/>
                <w:szCs w:val="20"/>
              </w:rPr>
              <w:t> -</w:t>
            </w:r>
            <w:r w:rsidRPr="00AD5EFC">
              <w:rPr>
                <w:rFonts w:cstheme="minorHAnsi"/>
                <w:bCs/>
                <w:color w:val="000000"/>
                <w:sz w:val="20"/>
                <w:szCs w:val="20"/>
              </w:rPr>
              <w:t xml:space="preserve"> 2597</w:t>
            </w:r>
            <w:r w:rsidRPr="00AD5EFC">
              <w:rPr>
                <w:rFonts w:cstheme="minorHAnsi"/>
                <w:color w:val="000000"/>
                <w:sz w:val="20"/>
                <w:szCs w:val="20"/>
              </w:rPr>
              <w:t> </w:t>
            </w:r>
          </w:p>
          <w:p w14:paraId="5B39D56D" w14:textId="7471BDEB" w:rsidR="00B346A8" w:rsidRDefault="00B346A8" w:rsidP="00FD5F6C">
            <w:pPr>
              <w:pStyle w:val="ListParagraph"/>
              <w:numPr>
                <w:ilvl w:val="0"/>
                <w:numId w:val="4"/>
              </w:numPr>
              <w:ind w:left="432" w:hanging="288"/>
              <w:rPr>
                <w:rFonts w:cstheme="minorHAnsi"/>
                <w:sz w:val="20"/>
                <w:szCs w:val="20"/>
              </w:rPr>
            </w:pPr>
            <w:r>
              <w:rPr>
                <w:rFonts w:cstheme="minorHAnsi"/>
                <w:sz w:val="20"/>
                <w:szCs w:val="20"/>
              </w:rPr>
              <w:t>KF-</w:t>
            </w:r>
            <w:r w:rsidRPr="00AD5EFC">
              <w:rPr>
                <w:rFonts w:cstheme="minorHAnsi"/>
                <w:sz w:val="20"/>
                <w:szCs w:val="20"/>
              </w:rPr>
              <w:t>How is the theme of the Old Testament connected to Jesus’ life and message in the New Testament?  CCC 58, 2574, 2475, 2592. 2593, CCC 1334, 2574, 1340</w:t>
            </w:r>
          </w:p>
          <w:p w14:paraId="5C506944" w14:textId="77777777" w:rsidR="000F4AC9" w:rsidRDefault="00B346A8" w:rsidP="00FD5F6C">
            <w:pPr>
              <w:pStyle w:val="ListParagraph"/>
              <w:numPr>
                <w:ilvl w:val="0"/>
                <w:numId w:val="4"/>
              </w:numPr>
              <w:ind w:left="432" w:hanging="288"/>
              <w:rPr>
                <w:rFonts w:cstheme="minorHAnsi"/>
                <w:sz w:val="20"/>
                <w:szCs w:val="20"/>
              </w:rPr>
            </w:pPr>
            <w:r>
              <w:rPr>
                <w:rFonts w:cstheme="minorHAnsi"/>
                <w:sz w:val="20"/>
                <w:szCs w:val="20"/>
              </w:rPr>
              <w:t>KF-</w:t>
            </w:r>
            <w:r w:rsidRPr="00B346A8">
              <w:rPr>
                <w:rFonts w:cstheme="minorHAnsi"/>
                <w:sz w:val="20"/>
                <w:szCs w:val="20"/>
              </w:rPr>
              <w:t>How does our image of God change from the Old Testament to the New Testament?</w:t>
            </w:r>
            <w:r w:rsidRPr="00B346A8">
              <w:rPr>
                <w:rFonts w:cstheme="minorHAnsi"/>
                <w:bCs/>
                <w:sz w:val="20"/>
                <w:szCs w:val="20"/>
              </w:rPr>
              <w:t xml:space="preserve"> CCC  54-65,  </w:t>
            </w:r>
            <w:hyperlink r:id="rId7" w:history="1">
              <w:r w:rsidRPr="00B346A8">
                <w:rPr>
                  <w:rStyle w:val="Hyperlink"/>
                  <w:rFonts w:cstheme="minorHAnsi"/>
                  <w:bCs/>
                  <w:sz w:val="20"/>
                  <w:szCs w:val="20"/>
                </w:rPr>
                <w:t>753</w:t>
              </w:r>
            </w:hyperlink>
            <w:r w:rsidRPr="00B346A8">
              <w:rPr>
                <w:rFonts w:cstheme="minorHAnsi"/>
                <w:sz w:val="20"/>
                <w:szCs w:val="20"/>
              </w:rPr>
              <w:t xml:space="preserve"> , 761-765</w:t>
            </w:r>
          </w:p>
          <w:p w14:paraId="37870999" w14:textId="12693880" w:rsidR="00B346A8" w:rsidRPr="00B346A8" w:rsidRDefault="00B346A8" w:rsidP="00FD5F6C">
            <w:pPr>
              <w:pStyle w:val="ListParagraph"/>
              <w:numPr>
                <w:ilvl w:val="0"/>
                <w:numId w:val="4"/>
              </w:numPr>
              <w:ind w:left="432" w:hanging="288"/>
              <w:rPr>
                <w:rFonts w:cstheme="minorHAnsi"/>
                <w:sz w:val="20"/>
                <w:szCs w:val="20"/>
              </w:rPr>
            </w:pPr>
            <w:r w:rsidRPr="005D74FE">
              <w:rPr>
                <w:rFonts w:ascii="Calibri" w:hAnsi="Calibri" w:cs="Calibri"/>
                <w:sz w:val="20"/>
                <w:szCs w:val="20"/>
              </w:rPr>
              <w:t>LE-</w:t>
            </w:r>
            <w:r w:rsidRPr="00AD5EFC">
              <w:rPr>
                <w:rFonts w:cstheme="minorHAnsi"/>
                <w:sz w:val="20"/>
                <w:szCs w:val="20"/>
              </w:rPr>
              <w:t xml:space="preserve">Identify the central parts of the Mass and their OT roots. CCC </w:t>
            </w:r>
            <w:proofErr w:type="gramStart"/>
            <w:r w:rsidRPr="00AD5EFC">
              <w:rPr>
                <w:rFonts w:cstheme="minorHAnsi"/>
                <w:sz w:val="20"/>
                <w:szCs w:val="20"/>
              </w:rPr>
              <w:t>1096,  1333</w:t>
            </w:r>
            <w:proofErr w:type="gramEnd"/>
            <w:r w:rsidRPr="00AD5EFC">
              <w:rPr>
                <w:rFonts w:cstheme="minorHAnsi"/>
                <w:sz w:val="20"/>
                <w:szCs w:val="20"/>
              </w:rPr>
              <w:t>-1334, 1389</w:t>
            </w:r>
          </w:p>
        </w:tc>
      </w:tr>
      <w:tr w:rsidR="000F4AC9" w14:paraId="6666F499" w14:textId="77777777" w:rsidTr="008B2E54">
        <w:trPr>
          <w:cantSplit/>
          <w:trHeight w:val="1134"/>
        </w:trPr>
        <w:tc>
          <w:tcPr>
            <w:tcW w:w="473" w:type="dxa"/>
            <w:shd w:val="clear" w:color="auto" w:fill="auto"/>
            <w:textDirection w:val="btLr"/>
          </w:tcPr>
          <w:p w14:paraId="030CCCC1" w14:textId="6FE3546F" w:rsidR="000F4AC9" w:rsidRPr="000F4AC9" w:rsidRDefault="005151F8" w:rsidP="005151F8">
            <w:pPr>
              <w:ind w:left="113" w:right="113"/>
              <w:jc w:val="center"/>
              <w:rPr>
                <w:sz w:val="20"/>
                <w:szCs w:val="20"/>
              </w:rPr>
            </w:pPr>
            <w:r w:rsidRPr="00032F6C">
              <w:rPr>
                <w:b/>
                <w:bCs/>
                <w:color w:val="00FA00"/>
                <w:sz w:val="20"/>
                <w:szCs w:val="20"/>
                <w:highlight w:val="green"/>
              </w:rPr>
              <w:t>_______</w:t>
            </w:r>
            <w:r w:rsidRPr="002E61A7">
              <w:rPr>
                <w:b/>
                <w:bCs/>
                <w:sz w:val="20"/>
                <w:szCs w:val="20"/>
                <w:highlight w:val="green"/>
              </w:rPr>
              <w:t>Ordinary Time</w:t>
            </w:r>
            <w:r w:rsidRPr="00032F6C">
              <w:rPr>
                <w:b/>
                <w:bCs/>
                <w:color w:val="00FA00"/>
                <w:sz w:val="20"/>
                <w:szCs w:val="20"/>
                <w:highlight w:val="green"/>
              </w:rPr>
              <w:t>_______</w:t>
            </w:r>
          </w:p>
        </w:tc>
        <w:tc>
          <w:tcPr>
            <w:tcW w:w="512" w:type="dxa"/>
            <w:shd w:val="clear" w:color="auto" w:fill="BFBFBF" w:themeFill="background1" w:themeFillShade="BF"/>
            <w:textDirection w:val="btLr"/>
          </w:tcPr>
          <w:p w14:paraId="69CED2F0" w14:textId="77777777" w:rsidR="000F4AC9" w:rsidRDefault="000F4AC9" w:rsidP="002E61A7">
            <w:pPr>
              <w:ind w:left="113" w:right="113"/>
              <w:jc w:val="center"/>
              <w:rPr>
                <w:sz w:val="20"/>
                <w:szCs w:val="20"/>
              </w:rPr>
            </w:pPr>
            <w:r w:rsidRPr="000F4AC9">
              <w:rPr>
                <w:sz w:val="20"/>
                <w:szCs w:val="20"/>
              </w:rPr>
              <w:t>October</w:t>
            </w:r>
          </w:p>
          <w:p w14:paraId="1D17AB2F" w14:textId="2AFFCE50" w:rsidR="009F062B" w:rsidRPr="000F4AC9" w:rsidRDefault="009F062B" w:rsidP="002E61A7">
            <w:pPr>
              <w:ind w:left="113" w:right="113"/>
              <w:jc w:val="center"/>
              <w:rPr>
                <w:sz w:val="20"/>
                <w:szCs w:val="20"/>
              </w:rPr>
            </w:pPr>
            <w:r>
              <w:rPr>
                <w:sz w:val="20"/>
                <w:szCs w:val="20"/>
              </w:rPr>
              <w:t>The Choices We Make</w:t>
            </w:r>
          </w:p>
        </w:tc>
        <w:tc>
          <w:tcPr>
            <w:tcW w:w="5580" w:type="dxa"/>
          </w:tcPr>
          <w:p w14:paraId="41D881C2" w14:textId="1180FFCE" w:rsidR="00DE265B" w:rsidRDefault="00E06E29" w:rsidP="0025553F">
            <w:pPr>
              <w:rPr>
                <w:rFonts w:asciiTheme="majorHAnsi" w:hAnsiTheme="majorHAnsi" w:cstheme="majorHAnsi"/>
                <w:sz w:val="20"/>
                <w:szCs w:val="20"/>
              </w:rPr>
            </w:pPr>
            <w:r w:rsidRPr="002529B4">
              <w:rPr>
                <w:rFonts w:asciiTheme="majorHAnsi" w:hAnsiTheme="majorHAnsi" w:cstheme="majorHAnsi"/>
                <w:sz w:val="20"/>
                <w:szCs w:val="20"/>
              </w:rPr>
              <w:t>6-ME-HP-1</w:t>
            </w:r>
            <w:r w:rsidR="00A81C6A">
              <w:rPr>
                <w:rFonts w:asciiTheme="majorHAnsi" w:hAnsiTheme="majorHAnsi" w:cstheme="majorHAnsi"/>
                <w:sz w:val="20"/>
                <w:szCs w:val="20"/>
              </w:rPr>
              <w:t>.</w:t>
            </w:r>
            <w:r w:rsidRPr="002529B4">
              <w:rPr>
                <w:rFonts w:asciiTheme="majorHAnsi" w:hAnsiTheme="majorHAnsi" w:cstheme="majorHAnsi"/>
                <w:sz w:val="20"/>
                <w:szCs w:val="20"/>
              </w:rPr>
              <w:t xml:space="preserve"> Students explain the theme of the creation stories of the Old Testament and living a moral life.</w:t>
            </w:r>
          </w:p>
          <w:p w14:paraId="7CA70DCF" w14:textId="77777777" w:rsidR="00E06E29" w:rsidRDefault="00E06E29" w:rsidP="0025553F">
            <w:pPr>
              <w:rPr>
                <w:rFonts w:asciiTheme="majorHAnsi" w:hAnsiTheme="majorHAnsi" w:cstheme="majorHAnsi"/>
                <w:sz w:val="20"/>
                <w:szCs w:val="20"/>
              </w:rPr>
            </w:pPr>
          </w:p>
          <w:p w14:paraId="1F14CEB3" w14:textId="1CE24BB8" w:rsidR="00F5350A" w:rsidRDefault="00F5350A" w:rsidP="00F5350A">
            <w:pPr>
              <w:rPr>
                <w:rFonts w:asciiTheme="majorHAnsi" w:hAnsiTheme="majorHAnsi" w:cstheme="majorHAnsi"/>
                <w:sz w:val="20"/>
                <w:szCs w:val="20"/>
              </w:rPr>
            </w:pPr>
            <w:r w:rsidRPr="002529B4">
              <w:rPr>
                <w:rFonts w:asciiTheme="majorHAnsi" w:hAnsiTheme="majorHAnsi" w:cstheme="majorHAnsi"/>
                <w:sz w:val="20"/>
                <w:szCs w:val="20"/>
              </w:rPr>
              <w:t>6-ME-HP-2</w:t>
            </w:r>
            <w:r w:rsidR="00A81C6A">
              <w:rPr>
                <w:rFonts w:asciiTheme="majorHAnsi" w:hAnsiTheme="majorHAnsi" w:cstheme="majorHAnsi"/>
                <w:sz w:val="20"/>
                <w:szCs w:val="20"/>
              </w:rPr>
              <w:t>.</w:t>
            </w:r>
            <w:r w:rsidRPr="002529B4">
              <w:rPr>
                <w:rFonts w:asciiTheme="majorHAnsi" w:hAnsiTheme="majorHAnsi" w:cstheme="majorHAnsi"/>
                <w:sz w:val="20"/>
                <w:szCs w:val="20"/>
              </w:rPr>
              <w:t xml:space="preserve"> Students develop their conscience with the use of the Old Testament - Natural Law, the 10 </w:t>
            </w:r>
            <w:proofErr w:type="gramStart"/>
            <w:r w:rsidRPr="002529B4">
              <w:rPr>
                <w:rFonts w:asciiTheme="majorHAnsi" w:hAnsiTheme="majorHAnsi" w:cstheme="majorHAnsi"/>
                <w:sz w:val="20"/>
                <w:szCs w:val="20"/>
              </w:rPr>
              <w:t>Commandments;</w:t>
            </w:r>
            <w:proofErr w:type="gramEnd"/>
            <w:r w:rsidRPr="002529B4">
              <w:rPr>
                <w:rFonts w:asciiTheme="majorHAnsi" w:hAnsiTheme="majorHAnsi" w:cstheme="majorHAnsi"/>
                <w:sz w:val="20"/>
                <w:szCs w:val="20"/>
              </w:rPr>
              <w:t xml:space="preserve"> and the New Testament Beatitudes and the Works of Mercy.</w:t>
            </w:r>
          </w:p>
          <w:p w14:paraId="7C4A717B" w14:textId="77777777" w:rsidR="00F5350A" w:rsidRDefault="00F5350A" w:rsidP="00F5350A">
            <w:pPr>
              <w:rPr>
                <w:sz w:val="20"/>
                <w:szCs w:val="20"/>
              </w:rPr>
            </w:pPr>
          </w:p>
          <w:p w14:paraId="6A4744F5" w14:textId="307F8911" w:rsidR="00E06E29" w:rsidRDefault="00E06E29" w:rsidP="0025553F">
            <w:pPr>
              <w:rPr>
                <w:rFonts w:asciiTheme="majorHAnsi" w:hAnsiTheme="majorHAnsi" w:cstheme="majorHAnsi"/>
                <w:sz w:val="20"/>
                <w:szCs w:val="20"/>
              </w:rPr>
            </w:pPr>
            <w:r w:rsidRPr="002529B4">
              <w:rPr>
                <w:rFonts w:asciiTheme="majorHAnsi" w:hAnsiTheme="majorHAnsi" w:cstheme="majorHAnsi"/>
                <w:sz w:val="20"/>
                <w:szCs w:val="20"/>
              </w:rPr>
              <w:t>6-ME-HP-3</w:t>
            </w:r>
            <w:r w:rsidR="00A81C6A">
              <w:rPr>
                <w:rFonts w:asciiTheme="majorHAnsi" w:hAnsiTheme="majorHAnsi" w:cstheme="majorHAnsi"/>
                <w:sz w:val="20"/>
                <w:szCs w:val="20"/>
              </w:rPr>
              <w:t>.</w:t>
            </w:r>
            <w:r w:rsidRPr="002529B4">
              <w:rPr>
                <w:rFonts w:asciiTheme="majorHAnsi" w:hAnsiTheme="majorHAnsi" w:cstheme="majorHAnsi"/>
                <w:sz w:val="20"/>
                <w:szCs w:val="20"/>
              </w:rPr>
              <w:t xml:space="preserve"> Students identify components of moral goodness and relate to times of sin and forgiveness in the Old Testament and in the world today.</w:t>
            </w:r>
          </w:p>
          <w:p w14:paraId="27DB7FEA" w14:textId="77777777" w:rsidR="00E06E29" w:rsidRDefault="00E06E29" w:rsidP="0025553F">
            <w:pPr>
              <w:rPr>
                <w:rFonts w:asciiTheme="majorHAnsi" w:hAnsiTheme="majorHAnsi" w:cstheme="majorHAnsi"/>
                <w:sz w:val="20"/>
                <w:szCs w:val="20"/>
              </w:rPr>
            </w:pPr>
          </w:p>
          <w:p w14:paraId="51794A67" w14:textId="27BA25FF" w:rsidR="00E06E29" w:rsidRDefault="00E06E29" w:rsidP="0025553F">
            <w:pPr>
              <w:rPr>
                <w:rFonts w:asciiTheme="majorHAnsi" w:hAnsiTheme="majorHAnsi" w:cstheme="majorHAnsi"/>
                <w:sz w:val="20"/>
                <w:szCs w:val="20"/>
              </w:rPr>
            </w:pPr>
            <w:r w:rsidRPr="002529B4">
              <w:rPr>
                <w:rFonts w:asciiTheme="majorHAnsi" w:hAnsiTheme="majorHAnsi" w:cstheme="majorHAnsi"/>
                <w:sz w:val="20"/>
                <w:szCs w:val="20"/>
              </w:rPr>
              <w:t>6-ME-HC-1</w:t>
            </w:r>
            <w:r w:rsidR="00A81C6A">
              <w:rPr>
                <w:rFonts w:asciiTheme="majorHAnsi" w:hAnsiTheme="majorHAnsi" w:cstheme="majorHAnsi"/>
                <w:sz w:val="20"/>
                <w:szCs w:val="20"/>
              </w:rPr>
              <w:t>.</w:t>
            </w:r>
            <w:r w:rsidRPr="002529B4">
              <w:rPr>
                <w:rFonts w:asciiTheme="majorHAnsi" w:hAnsiTheme="majorHAnsi" w:cstheme="majorHAnsi"/>
                <w:sz w:val="20"/>
                <w:szCs w:val="20"/>
              </w:rPr>
              <w:t xml:space="preserve"> Using Scriptural stories from the Old Testament students identify </w:t>
            </w:r>
            <w:r>
              <w:rPr>
                <w:rFonts w:asciiTheme="majorHAnsi" w:hAnsiTheme="majorHAnsi" w:cstheme="majorHAnsi"/>
                <w:sz w:val="20"/>
                <w:szCs w:val="20"/>
              </w:rPr>
              <w:t>Catholic Social Teachings</w:t>
            </w:r>
            <w:r w:rsidRPr="002529B4">
              <w:rPr>
                <w:rFonts w:asciiTheme="majorHAnsi" w:hAnsiTheme="majorHAnsi" w:cstheme="majorHAnsi"/>
                <w:sz w:val="20"/>
                <w:szCs w:val="20"/>
              </w:rPr>
              <w:t>.</w:t>
            </w:r>
          </w:p>
          <w:p w14:paraId="64D34953" w14:textId="77777777" w:rsidR="00E06E29" w:rsidRDefault="00E06E29" w:rsidP="0025553F">
            <w:pPr>
              <w:rPr>
                <w:rFonts w:asciiTheme="majorHAnsi" w:hAnsiTheme="majorHAnsi" w:cstheme="majorHAnsi"/>
                <w:sz w:val="20"/>
                <w:szCs w:val="20"/>
              </w:rPr>
            </w:pPr>
          </w:p>
          <w:p w14:paraId="07A474DD" w14:textId="68D5E94E" w:rsidR="00E06E29" w:rsidRDefault="00E06E29" w:rsidP="0025553F">
            <w:pPr>
              <w:rPr>
                <w:rFonts w:asciiTheme="majorHAnsi" w:hAnsiTheme="majorHAnsi" w:cstheme="majorHAnsi"/>
                <w:sz w:val="20"/>
                <w:szCs w:val="20"/>
              </w:rPr>
            </w:pPr>
            <w:r w:rsidRPr="002529B4">
              <w:rPr>
                <w:rFonts w:asciiTheme="majorHAnsi" w:hAnsiTheme="majorHAnsi" w:cstheme="majorHAnsi"/>
                <w:sz w:val="20"/>
                <w:szCs w:val="20"/>
              </w:rPr>
              <w:t>6-ME-HC-2</w:t>
            </w:r>
            <w:r w:rsidR="00A81C6A">
              <w:rPr>
                <w:rFonts w:asciiTheme="majorHAnsi" w:hAnsiTheme="majorHAnsi" w:cstheme="majorHAnsi"/>
                <w:sz w:val="20"/>
                <w:szCs w:val="20"/>
              </w:rPr>
              <w:t>.</w:t>
            </w:r>
            <w:r w:rsidRPr="002529B4">
              <w:rPr>
                <w:rFonts w:asciiTheme="majorHAnsi" w:hAnsiTheme="majorHAnsi" w:cstheme="majorHAnsi"/>
                <w:sz w:val="20"/>
                <w:szCs w:val="20"/>
              </w:rPr>
              <w:t xml:space="preserve"> Students know, </w:t>
            </w:r>
            <w:proofErr w:type="gramStart"/>
            <w:r w:rsidRPr="002529B4">
              <w:rPr>
                <w:rFonts w:asciiTheme="majorHAnsi" w:hAnsiTheme="majorHAnsi" w:cstheme="majorHAnsi"/>
                <w:sz w:val="20"/>
                <w:szCs w:val="20"/>
              </w:rPr>
              <w:t>understand</w:t>
            </w:r>
            <w:proofErr w:type="gramEnd"/>
            <w:r w:rsidRPr="002529B4">
              <w:rPr>
                <w:rFonts w:asciiTheme="majorHAnsi" w:hAnsiTheme="majorHAnsi" w:cstheme="majorHAnsi"/>
                <w:sz w:val="20"/>
                <w:szCs w:val="20"/>
              </w:rPr>
              <w:t xml:space="preserve"> and apply Catholic Social Teaching in living a moral life by being good stewards of God’s creation.</w:t>
            </w:r>
          </w:p>
          <w:p w14:paraId="71644AF8" w14:textId="2F9D130A" w:rsidR="006B5FA9" w:rsidRDefault="006B5FA9" w:rsidP="0025553F">
            <w:pPr>
              <w:rPr>
                <w:rFonts w:asciiTheme="majorHAnsi" w:hAnsiTheme="majorHAnsi" w:cstheme="majorHAnsi"/>
                <w:sz w:val="20"/>
                <w:szCs w:val="20"/>
              </w:rPr>
            </w:pPr>
          </w:p>
          <w:p w14:paraId="300EDDDA" w14:textId="15EC2245" w:rsidR="00AC675D" w:rsidRPr="00DE265B" w:rsidRDefault="00AC675D" w:rsidP="0025553F">
            <w:pPr>
              <w:rPr>
                <w:rFonts w:asciiTheme="majorHAnsi" w:hAnsiTheme="majorHAnsi" w:cstheme="majorHAnsi"/>
                <w:sz w:val="20"/>
                <w:szCs w:val="20"/>
              </w:rPr>
            </w:pPr>
          </w:p>
        </w:tc>
        <w:tc>
          <w:tcPr>
            <w:tcW w:w="3060" w:type="dxa"/>
          </w:tcPr>
          <w:p w14:paraId="4F3A2CB3" w14:textId="77777777" w:rsidR="006B5FA9" w:rsidRPr="00AD5EFC" w:rsidRDefault="006B5FA9" w:rsidP="006B5FA9">
            <w:pPr>
              <w:rPr>
                <w:rFonts w:cstheme="minorHAnsi"/>
                <w:sz w:val="20"/>
                <w:szCs w:val="20"/>
              </w:rPr>
            </w:pPr>
            <w:r>
              <w:rPr>
                <w:rFonts w:cstheme="minorHAnsi"/>
                <w:sz w:val="20"/>
                <w:szCs w:val="20"/>
              </w:rPr>
              <w:t>ME-</w:t>
            </w:r>
            <w:r w:rsidRPr="00AD5EFC">
              <w:rPr>
                <w:rFonts w:cstheme="minorHAnsi"/>
                <w:sz w:val="20"/>
                <w:szCs w:val="20"/>
              </w:rPr>
              <w:t>Human dignity</w:t>
            </w:r>
          </w:p>
          <w:p w14:paraId="05D1C0FF" w14:textId="77777777" w:rsidR="006B5FA9" w:rsidRPr="00AD5EFC" w:rsidRDefault="006B5FA9" w:rsidP="006B5FA9">
            <w:pPr>
              <w:rPr>
                <w:rFonts w:cstheme="minorHAnsi"/>
                <w:sz w:val="20"/>
                <w:szCs w:val="20"/>
              </w:rPr>
            </w:pPr>
            <w:r w:rsidRPr="00AD5EFC">
              <w:rPr>
                <w:rFonts w:ascii="Calibri" w:hAnsi="Calibri" w:cs="Calibri"/>
                <w:sz w:val="20"/>
                <w:szCs w:val="20"/>
              </w:rPr>
              <w:t>ME-</w:t>
            </w:r>
            <w:r w:rsidRPr="00AD5EFC">
              <w:rPr>
                <w:rFonts w:cstheme="minorHAnsi"/>
                <w:sz w:val="20"/>
                <w:szCs w:val="20"/>
              </w:rPr>
              <w:t>Examination of Conscience</w:t>
            </w:r>
          </w:p>
          <w:p w14:paraId="5AE5B4AD" w14:textId="77777777" w:rsidR="006B5FA9" w:rsidRPr="00AD5EFC" w:rsidRDefault="006B5FA9" w:rsidP="006B5FA9">
            <w:pPr>
              <w:rPr>
                <w:rFonts w:cstheme="minorHAnsi"/>
                <w:sz w:val="20"/>
                <w:szCs w:val="20"/>
              </w:rPr>
            </w:pPr>
            <w:r w:rsidRPr="00AD5EFC">
              <w:rPr>
                <w:rFonts w:ascii="Calibri" w:hAnsi="Calibri" w:cs="Calibri"/>
                <w:sz w:val="20"/>
                <w:szCs w:val="20"/>
              </w:rPr>
              <w:t>ME-</w:t>
            </w:r>
            <w:r w:rsidRPr="00AD5EFC">
              <w:rPr>
                <w:rFonts w:cstheme="minorHAnsi"/>
                <w:sz w:val="20"/>
                <w:szCs w:val="20"/>
              </w:rPr>
              <w:t>Moral good</w:t>
            </w:r>
          </w:p>
          <w:p w14:paraId="395139F9" w14:textId="77777777" w:rsidR="006B5FA9" w:rsidRPr="00AD5EFC" w:rsidRDefault="006B5FA9" w:rsidP="006B5FA9">
            <w:pPr>
              <w:rPr>
                <w:rFonts w:cstheme="minorHAnsi"/>
                <w:sz w:val="20"/>
                <w:szCs w:val="20"/>
              </w:rPr>
            </w:pPr>
            <w:r w:rsidRPr="00AD5EFC">
              <w:rPr>
                <w:rFonts w:ascii="Calibri" w:hAnsi="Calibri" w:cs="Calibri"/>
                <w:sz w:val="20"/>
                <w:szCs w:val="20"/>
              </w:rPr>
              <w:t>ME-</w:t>
            </w:r>
            <w:r w:rsidRPr="00AD5EFC">
              <w:rPr>
                <w:rFonts w:cstheme="minorHAnsi"/>
                <w:sz w:val="20"/>
                <w:szCs w:val="20"/>
              </w:rPr>
              <w:t>Original Sin - Personal/Social Sin</w:t>
            </w:r>
          </w:p>
          <w:p w14:paraId="7C29D939" w14:textId="77777777" w:rsidR="006B5FA9" w:rsidRPr="00AD5EFC" w:rsidRDefault="006B5FA9" w:rsidP="006B5FA9">
            <w:pPr>
              <w:rPr>
                <w:rFonts w:cstheme="minorHAnsi"/>
                <w:sz w:val="20"/>
                <w:szCs w:val="20"/>
              </w:rPr>
            </w:pPr>
            <w:r w:rsidRPr="00AD5EFC">
              <w:rPr>
                <w:rFonts w:ascii="Calibri" w:hAnsi="Calibri" w:cs="Calibri"/>
                <w:sz w:val="20"/>
                <w:szCs w:val="20"/>
              </w:rPr>
              <w:t>ME-</w:t>
            </w:r>
            <w:r w:rsidRPr="00AD5EFC">
              <w:rPr>
                <w:rFonts w:cstheme="minorHAnsi"/>
                <w:sz w:val="20"/>
                <w:szCs w:val="20"/>
              </w:rPr>
              <w:t>Object, Intention, and Circumstance</w:t>
            </w:r>
          </w:p>
          <w:p w14:paraId="6C7F62C1" w14:textId="77777777" w:rsidR="006B5FA9" w:rsidRPr="00AD5EFC" w:rsidRDefault="006B5FA9" w:rsidP="006B5FA9">
            <w:pPr>
              <w:rPr>
                <w:rFonts w:cstheme="minorHAnsi"/>
                <w:sz w:val="20"/>
                <w:szCs w:val="20"/>
              </w:rPr>
            </w:pPr>
            <w:r w:rsidRPr="00AD5EFC">
              <w:rPr>
                <w:rFonts w:ascii="Calibri" w:hAnsi="Calibri" w:cs="Calibri"/>
                <w:sz w:val="20"/>
                <w:szCs w:val="20"/>
              </w:rPr>
              <w:t>ME-</w:t>
            </w:r>
            <w:r w:rsidRPr="00AD5EFC">
              <w:rPr>
                <w:rFonts w:cstheme="minorHAnsi"/>
                <w:sz w:val="20"/>
                <w:szCs w:val="20"/>
              </w:rPr>
              <w:t>Communal Impact</w:t>
            </w:r>
          </w:p>
          <w:p w14:paraId="6DFC7A79" w14:textId="77777777" w:rsidR="006B5FA9" w:rsidRPr="00AD5EFC" w:rsidRDefault="006B5FA9" w:rsidP="006B5FA9">
            <w:pPr>
              <w:rPr>
                <w:rFonts w:cstheme="minorHAnsi"/>
                <w:sz w:val="20"/>
                <w:szCs w:val="20"/>
              </w:rPr>
            </w:pPr>
            <w:r w:rsidRPr="00AD5EFC">
              <w:rPr>
                <w:rFonts w:ascii="Calibri" w:hAnsi="Calibri" w:cs="Calibri"/>
                <w:sz w:val="20"/>
                <w:szCs w:val="20"/>
              </w:rPr>
              <w:t>ME-</w:t>
            </w:r>
            <w:r w:rsidRPr="00AD5EFC">
              <w:rPr>
                <w:rFonts w:cstheme="minorHAnsi"/>
                <w:sz w:val="20"/>
                <w:szCs w:val="20"/>
              </w:rPr>
              <w:t>Covenant</w:t>
            </w:r>
          </w:p>
          <w:p w14:paraId="4561D261" w14:textId="7AEECBC1" w:rsidR="000F4AC9" w:rsidRPr="00032F6C" w:rsidRDefault="000F4AC9" w:rsidP="006B5FA9">
            <w:pPr>
              <w:rPr>
                <w:sz w:val="20"/>
                <w:szCs w:val="20"/>
              </w:rPr>
            </w:pPr>
          </w:p>
        </w:tc>
        <w:tc>
          <w:tcPr>
            <w:tcW w:w="4765" w:type="dxa"/>
          </w:tcPr>
          <w:p w14:paraId="66A76F1E" w14:textId="77777777" w:rsidR="00D51BF8" w:rsidRPr="00AD5EFC" w:rsidRDefault="00D51BF8" w:rsidP="00FD5F6C">
            <w:pPr>
              <w:pStyle w:val="ListParagraph"/>
              <w:numPr>
                <w:ilvl w:val="0"/>
                <w:numId w:val="8"/>
              </w:numPr>
              <w:tabs>
                <w:tab w:val="left" w:pos="900"/>
              </w:tabs>
              <w:ind w:left="432" w:hanging="288"/>
              <w:rPr>
                <w:rFonts w:cstheme="minorHAnsi"/>
                <w:sz w:val="20"/>
                <w:szCs w:val="20"/>
              </w:rPr>
            </w:pPr>
            <w:r>
              <w:rPr>
                <w:rFonts w:cstheme="minorHAnsi"/>
                <w:sz w:val="20"/>
                <w:szCs w:val="20"/>
              </w:rPr>
              <w:t>ME-</w:t>
            </w:r>
            <w:r w:rsidRPr="00AD5EFC">
              <w:rPr>
                <w:rFonts w:cstheme="minorHAnsi"/>
                <w:sz w:val="20"/>
                <w:szCs w:val="20"/>
              </w:rPr>
              <w:t xml:space="preserve">How do the heroes of the Old Testament witness to authentic happiness following God, </w:t>
            </w:r>
            <w:proofErr w:type="gramStart"/>
            <w:r w:rsidRPr="00AD5EFC">
              <w:rPr>
                <w:rFonts w:cstheme="minorHAnsi"/>
                <w:sz w:val="20"/>
                <w:szCs w:val="20"/>
              </w:rPr>
              <w:t>e.g.</w:t>
            </w:r>
            <w:proofErr w:type="gramEnd"/>
            <w:r w:rsidRPr="00AD5EFC">
              <w:rPr>
                <w:rFonts w:cstheme="minorHAnsi"/>
                <w:sz w:val="20"/>
                <w:szCs w:val="20"/>
              </w:rPr>
              <w:t xml:space="preserve"> Daniel, Joseph, Noah, Abraham and Sarah?   CCC  58, </w:t>
            </w:r>
            <w:proofErr w:type="gramStart"/>
            <w:r w:rsidRPr="00AD5EFC">
              <w:rPr>
                <w:rFonts w:cstheme="minorHAnsi"/>
                <w:sz w:val="20"/>
                <w:szCs w:val="20"/>
              </w:rPr>
              <w:t>64  145</w:t>
            </w:r>
            <w:proofErr w:type="gramEnd"/>
            <w:r w:rsidRPr="00AD5EFC">
              <w:rPr>
                <w:rFonts w:cstheme="minorHAnsi"/>
                <w:sz w:val="20"/>
                <w:szCs w:val="20"/>
              </w:rPr>
              <w:t>-147</w:t>
            </w:r>
          </w:p>
          <w:p w14:paraId="405EBE2C" w14:textId="77777777" w:rsidR="00D51BF8" w:rsidRPr="00AD5EFC" w:rsidRDefault="00D51BF8" w:rsidP="00FD5F6C">
            <w:pPr>
              <w:pStyle w:val="ListParagraph"/>
              <w:numPr>
                <w:ilvl w:val="0"/>
                <w:numId w:val="8"/>
              </w:numPr>
              <w:tabs>
                <w:tab w:val="left" w:pos="437"/>
              </w:tabs>
              <w:ind w:left="432" w:hanging="288"/>
              <w:rPr>
                <w:rFonts w:cstheme="minorHAnsi"/>
                <w:sz w:val="20"/>
                <w:szCs w:val="20"/>
              </w:rPr>
            </w:pPr>
            <w:r w:rsidRPr="00FB0904">
              <w:rPr>
                <w:rFonts w:ascii="Calibri" w:hAnsi="Calibri" w:cs="Calibri"/>
                <w:sz w:val="20"/>
                <w:szCs w:val="20"/>
              </w:rPr>
              <w:t>ME-</w:t>
            </w:r>
            <w:r w:rsidRPr="00AD5EFC">
              <w:rPr>
                <w:rFonts w:cstheme="minorHAnsi"/>
                <w:sz w:val="20"/>
                <w:szCs w:val="20"/>
              </w:rPr>
              <w:t>How do the Ten Commandments help us live loving, moral lives?  CCC 2056- 2066     CCC 1954-1960</w:t>
            </w:r>
          </w:p>
          <w:p w14:paraId="4CB14AE0" w14:textId="77777777" w:rsidR="00D51BF8" w:rsidRDefault="00D51BF8" w:rsidP="00FD5F6C">
            <w:pPr>
              <w:pStyle w:val="ListParagraph"/>
              <w:numPr>
                <w:ilvl w:val="0"/>
                <w:numId w:val="8"/>
              </w:numPr>
              <w:tabs>
                <w:tab w:val="left" w:pos="437"/>
              </w:tabs>
              <w:ind w:left="432" w:hanging="288"/>
              <w:rPr>
                <w:rFonts w:cstheme="minorHAnsi"/>
                <w:sz w:val="20"/>
                <w:szCs w:val="20"/>
              </w:rPr>
            </w:pPr>
            <w:r w:rsidRPr="00FB0904">
              <w:rPr>
                <w:rFonts w:ascii="Calibri" w:hAnsi="Calibri" w:cs="Calibri"/>
                <w:sz w:val="20"/>
                <w:szCs w:val="20"/>
              </w:rPr>
              <w:t>ME-</w:t>
            </w:r>
            <w:r w:rsidRPr="00AD5EFC">
              <w:rPr>
                <w:rFonts w:cstheme="minorHAnsi"/>
                <w:sz w:val="20"/>
                <w:szCs w:val="20"/>
              </w:rPr>
              <w:t>Give examples of how the saints model for us how to live a virtuous life.   CCC 946-947</w:t>
            </w:r>
          </w:p>
          <w:p w14:paraId="54D0B971" w14:textId="3318779B" w:rsidR="000F4AC9" w:rsidRPr="00D51BF8" w:rsidRDefault="00D51BF8" w:rsidP="00FD5F6C">
            <w:pPr>
              <w:pStyle w:val="ListParagraph"/>
              <w:numPr>
                <w:ilvl w:val="0"/>
                <w:numId w:val="8"/>
              </w:numPr>
              <w:tabs>
                <w:tab w:val="left" w:pos="437"/>
              </w:tabs>
              <w:ind w:left="432" w:hanging="288"/>
              <w:rPr>
                <w:rFonts w:cstheme="minorHAnsi"/>
                <w:sz w:val="20"/>
                <w:szCs w:val="20"/>
              </w:rPr>
            </w:pPr>
            <w:r w:rsidRPr="00D51BF8">
              <w:rPr>
                <w:rFonts w:ascii="Calibri" w:hAnsi="Calibri" w:cs="Calibri"/>
                <w:sz w:val="20"/>
                <w:szCs w:val="20"/>
              </w:rPr>
              <w:t>ME-</w:t>
            </w:r>
            <w:r w:rsidRPr="00D51BF8">
              <w:rPr>
                <w:rFonts w:cstheme="minorHAnsi"/>
                <w:sz w:val="20"/>
                <w:szCs w:val="20"/>
              </w:rPr>
              <w:t xml:space="preserve">Find and summarize examples in the Old Testament of those who sin by turning away from God.  </w:t>
            </w:r>
          </w:p>
        </w:tc>
      </w:tr>
      <w:tr w:rsidR="000F4AC9" w14:paraId="596F143E" w14:textId="77777777" w:rsidTr="008B2E54">
        <w:trPr>
          <w:cantSplit/>
          <w:trHeight w:val="1134"/>
        </w:trPr>
        <w:tc>
          <w:tcPr>
            <w:tcW w:w="473" w:type="dxa"/>
            <w:shd w:val="clear" w:color="auto" w:fill="auto"/>
            <w:textDirection w:val="btLr"/>
          </w:tcPr>
          <w:p w14:paraId="5392005C" w14:textId="5C15A7EA" w:rsidR="000F4AC9" w:rsidRPr="000F4AC9" w:rsidRDefault="005151F8" w:rsidP="005151F8">
            <w:pPr>
              <w:ind w:left="113" w:right="113"/>
              <w:jc w:val="center"/>
              <w:rPr>
                <w:sz w:val="20"/>
                <w:szCs w:val="20"/>
              </w:rPr>
            </w:pPr>
            <w:r w:rsidRPr="00032F6C">
              <w:rPr>
                <w:b/>
                <w:bCs/>
                <w:color w:val="00FA00"/>
                <w:sz w:val="20"/>
                <w:szCs w:val="20"/>
                <w:highlight w:val="green"/>
              </w:rPr>
              <w:lastRenderedPageBreak/>
              <w:t>_______</w:t>
            </w:r>
            <w:r w:rsidRPr="002E61A7">
              <w:rPr>
                <w:b/>
                <w:bCs/>
                <w:sz w:val="20"/>
                <w:szCs w:val="20"/>
                <w:highlight w:val="green"/>
              </w:rPr>
              <w:t>Ordinary Time</w:t>
            </w:r>
            <w:r w:rsidRPr="00032F6C">
              <w:rPr>
                <w:b/>
                <w:bCs/>
                <w:color w:val="00FA00"/>
                <w:sz w:val="20"/>
                <w:szCs w:val="20"/>
                <w:highlight w:val="green"/>
              </w:rPr>
              <w:t>_______</w:t>
            </w:r>
          </w:p>
        </w:tc>
        <w:tc>
          <w:tcPr>
            <w:tcW w:w="512" w:type="dxa"/>
            <w:shd w:val="clear" w:color="auto" w:fill="BFBFBF" w:themeFill="background1" w:themeFillShade="BF"/>
            <w:textDirection w:val="btLr"/>
          </w:tcPr>
          <w:p w14:paraId="6E7E3E6A" w14:textId="77777777" w:rsidR="000F4AC9" w:rsidRDefault="000F4AC9" w:rsidP="002E61A7">
            <w:pPr>
              <w:ind w:left="113" w:right="113"/>
              <w:jc w:val="center"/>
              <w:rPr>
                <w:sz w:val="20"/>
                <w:szCs w:val="20"/>
              </w:rPr>
            </w:pPr>
            <w:r w:rsidRPr="000F4AC9">
              <w:rPr>
                <w:sz w:val="20"/>
                <w:szCs w:val="20"/>
              </w:rPr>
              <w:t>November</w:t>
            </w:r>
          </w:p>
          <w:p w14:paraId="2324B1A6" w14:textId="4FEF16A3" w:rsidR="009F062B" w:rsidRPr="000F4AC9" w:rsidRDefault="009F062B" w:rsidP="002E61A7">
            <w:pPr>
              <w:ind w:left="113" w:right="113"/>
              <w:jc w:val="center"/>
              <w:rPr>
                <w:sz w:val="20"/>
                <w:szCs w:val="20"/>
              </w:rPr>
            </w:pPr>
            <w:r>
              <w:rPr>
                <w:sz w:val="20"/>
                <w:szCs w:val="20"/>
              </w:rPr>
              <w:t>Call to be Holy</w:t>
            </w:r>
          </w:p>
        </w:tc>
        <w:tc>
          <w:tcPr>
            <w:tcW w:w="5580" w:type="dxa"/>
            <w:shd w:val="clear" w:color="auto" w:fill="E7E6E6" w:themeFill="background2"/>
          </w:tcPr>
          <w:p w14:paraId="26020337" w14:textId="55BE3518" w:rsidR="00F5350A" w:rsidRDefault="00F5350A">
            <w:pPr>
              <w:rPr>
                <w:rFonts w:asciiTheme="majorHAnsi" w:hAnsiTheme="majorHAnsi" w:cstheme="majorHAnsi"/>
                <w:sz w:val="20"/>
                <w:szCs w:val="20"/>
              </w:rPr>
            </w:pPr>
            <w:r w:rsidRPr="002529B4">
              <w:rPr>
                <w:rFonts w:asciiTheme="majorHAnsi" w:hAnsiTheme="majorHAnsi" w:cstheme="majorHAnsi"/>
                <w:sz w:val="20"/>
                <w:szCs w:val="20"/>
              </w:rPr>
              <w:t>6-LCH-CS</w:t>
            </w:r>
            <w:r w:rsidR="00A81C6A">
              <w:rPr>
                <w:rFonts w:asciiTheme="majorHAnsi" w:hAnsiTheme="majorHAnsi" w:cstheme="majorHAnsi"/>
                <w:sz w:val="20"/>
                <w:szCs w:val="20"/>
              </w:rPr>
              <w:t>.</w:t>
            </w:r>
            <w:r w:rsidRPr="002529B4">
              <w:rPr>
                <w:rFonts w:asciiTheme="majorHAnsi" w:hAnsiTheme="majorHAnsi" w:cstheme="majorHAnsi"/>
                <w:sz w:val="20"/>
                <w:szCs w:val="20"/>
              </w:rPr>
              <w:t xml:space="preserve"> Students will celebrate their parish patron saint, as well as other saints who exemplify a covenant relationship with God.</w:t>
            </w:r>
          </w:p>
          <w:p w14:paraId="2050AAE6" w14:textId="77777777" w:rsidR="00F5350A" w:rsidRDefault="00F5350A">
            <w:pPr>
              <w:rPr>
                <w:rFonts w:asciiTheme="majorHAnsi" w:hAnsiTheme="majorHAnsi" w:cstheme="majorHAnsi"/>
                <w:sz w:val="20"/>
                <w:szCs w:val="20"/>
              </w:rPr>
            </w:pPr>
          </w:p>
          <w:p w14:paraId="69A37CE1" w14:textId="7D07AB3D" w:rsidR="00816909" w:rsidRDefault="00AC675D">
            <w:pPr>
              <w:rPr>
                <w:rFonts w:asciiTheme="majorHAnsi" w:hAnsiTheme="majorHAnsi" w:cstheme="majorHAnsi"/>
                <w:sz w:val="20"/>
                <w:szCs w:val="20"/>
              </w:rPr>
            </w:pPr>
            <w:r w:rsidRPr="002529B4">
              <w:rPr>
                <w:rFonts w:asciiTheme="majorHAnsi" w:hAnsiTheme="majorHAnsi" w:cstheme="majorHAnsi"/>
                <w:sz w:val="20"/>
                <w:szCs w:val="20"/>
              </w:rPr>
              <w:t>6-LCH-CF-1</w:t>
            </w:r>
            <w:r w:rsidR="00A81C6A">
              <w:rPr>
                <w:rFonts w:asciiTheme="majorHAnsi" w:hAnsiTheme="majorHAnsi" w:cstheme="majorHAnsi"/>
                <w:sz w:val="20"/>
                <w:szCs w:val="20"/>
              </w:rPr>
              <w:t>.</w:t>
            </w:r>
            <w:r w:rsidRPr="002529B4">
              <w:rPr>
                <w:rFonts w:asciiTheme="majorHAnsi" w:hAnsiTheme="majorHAnsi" w:cstheme="majorHAnsi"/>
                <w:sz w:val="20"/>
                <w:szCs w:val="20"/>
              </w:rPr>
              <w:t xml:space="preserve"> Students understands and explains the need for the various leadership roles in the Church.</w:t>
            </w:r>
          </w:p>
          <w:p w14:paraId="0AD4EC9E" w14:textId="25861E13" w:rsidR="00AC675D" w:rsidRDefault="00AC675D">
            <w:pPr>
              <w:rPr>
                <w:rFonts w:asciiTheme="majorHAnsi" w:hAnsiTheme="majorHAnsi" w:cstheme="majorHAnsi"/>
                <w:sz w:val="20"/>
                <w:szCs w:val="20"/>
              </w:rPr>
            </w:pPr>
          </w:p>
          <w:p w14:paraId="253C8CFB" w14:textId="2A4134FA" w:rsidR="00AC675D" w:rsidRDefault="00AC675D">
            <w:pPr>
              <w:rPr>
                <w:rFonts w:asciiTheme="majorHAnsi" w:hAnsiTheme="majorHAnsi" w:cstheme="majorHAnsi"/>
                <w:sz w:val="20"/>
                <w:szCs w:val="20"/>
              </w:rPr>
            </w:pPr>
            <w:r w:rsidRPr="002529B4">
              <w:rPr>
                <w:rFonts w:asciiTheme="majorHAnsi" w:hAnsiTheme="majorHAnsi" w:cstheme="majorHAnsi"/>
                <w:sz w:val="20"/>
                <w:szCs w:val="20"/>
              </w:rPr>
              <w:t>6-LCH-CF-4</w:t>
            </w:r>
            <w:r w:rsidR="00A81C6A">
              <w:rPr>
                <w:rFonts w:asciiTheme="majorHAnsi" w:hAnsiTheme="majorHAnsi" w:cstheme="majorHAnsi"/>
                <w:sz w:val="20"/>
                <w:szCs w:val="20"/>
              </w:rPr>
              <w:t>.</w:t>
            </w:r>
            <w:r w:rsidRPr="002529B4">
              <w:rPr>
                <w:rFonts w:asciiTheme="majorHAnsi" w:hAnsiTheme="majorHAnsi" w:cstheme="majorHAnsi"/>
                <w:sz w:val="20"/>
                <w:szCs w:val="20"/>
              </w:rPr>
              <w:t xml:space="preserve"> Students identify and explain the various vocations including: ordained, consecrated; lay faithful.</w:t>
            </w:r>
          </w:p>
          <w:p w14:paraId="1E2DF4E2" w14:textId="64183400" w:rsidR="00AC675D" w:rsidRDefault="00AC675D">
            <w:pPr>
              <w:rPr>
                <w:rFonts w:asciiTheme="majorHAnsi" w:hAnsiTheme="majorHAnsi" w:cstheme="majorHAnsi"/>
                <w:sz w:val="20"/>
                <w:szCs w:val="20"/>
              </w:rPr>
            </w:pPr>
          </w:p>
          <w:p w14:paraId="0F8FE328" w14:textId="09644770" w:rsidR="00AC675D" w:rsidRDefault="00AC675D">
            <w:pPr>
              <w:rPr>
                <w:rFonts w:asciiTheme="majorHAnsi" w:hAnsiTheme="majorHAnsi" w:cstheme="majorHAnsi"/>
                <w:sz w:val="20"/>
                <w:szCs w:val="20"/>
              </w:rPr>
            </w:pPr>
            <w:r w:rsidRPr="002529B4">
              <w:rPr>
                <w:rFonts w:asciiTheme="majorHAnsi" w:hAnsiTheme="majorHAnsi" w:cstheme="majorHAnsi"/>
                <w:sz w:val="20"/>
                <w:szCs w:val="20"/>
              </w:rPr>
              <w:t>6-CMLS</w:t>
            </w:r>
            <w:r w:rsidR="00A81C6A">
              <w:rPr>
                <w:rFonts w:asciiTheme="majorHAnsi" w:hAnsiTheme="majorHAnsi" w:cstheme="majorHAnsi"/>
                <w:sz w:val="20"/>
                <w:szCs w:val="20"/>
              </w:rPr>
              <w:t>-</w:t>
            </w:r>
            <w:r w:rsidRPr="002529B4">
              <w:rPr>
                <w:rFonts w:asciiTheme="majorHAnsi" w:hAnsiTheme="majorHAnsi" w:cstheme="majorHAnsi"/>
                <w:sz w:val="20"/>
                <w:szCs w:val="20"/>
              </w:rPr>
              <w:t>BCD</w:t>
            </w:r>
            <w:r w:rsidR="00A81C6A">
              <w:rPr>
                <w:rFonts w:asciiTheme="majorHAnsi" w:hAnsiTheme="majorHAnsi" w:cstheme="majorHAnsi"/>
                <w:sz w:val="20"/>
                <w:szCs w:val="20"/>
              </w:rPr>
              <w:t>.</w:t>
            </w:r>
            <w:r w:rsidRPr="002529B4">
              <w:rPr>
                <w:rFonts w:asciiTheme="majorHAnsi" w:hAnsiTheme="majorHAnsi" w:cstheme="majorHAnsi"/>
                <w:sz w:val="20"/>
                <w:szCs w:val="20"/>
              </w:rPr>
              <w:t xml:space="preserve"> Students will explore how Old Testament prophets and Chosen People first resisted God’s call but later responded and then witnessed the benefits of the actions and God’s gifts</w:t>
            </w:r>
            <w:r>
              <w:rPr>
                <w:rFonts w:asciiTheme="majorHAnsi" w:hAnsiTheme="majorHAnsi" w:cstheme="majorHAnsi"/>
                <w:sz w:val="20"/>
                <w:szCs w:val="20"/>
              </w:rPr>
              <w:t>.</w:t>
            </w:r>
          </w:p>
          <w:p w14:paraId="4A167369" w14:textId="5A566214" w:rsidR="00AC675D" w:rsidRDefault="00AC675D">
            <w:pPr>
              <w:rPr>
                <w:rFonts w:asciiTheme="majorHAnsi" w:hAnsiTheme="majorHAnsi" w:cstheme="majorHAnsi"/>
                <w:sz w:val="20"/>
                <w:szCs w:val="20"/>
              </w:rPr>
            </w:pPr>
          </w:p>
          <w:p w14:paraId="51BFFA2E" w14:textId="633DFB9A" w:rsidR="00AC675D" w:rsidRPr="00F5350A" w:rsidRDefault="00AC675D">
            <w:pPr>
              <w:rPr>
                <w:rFonts w:asciiTheme="majorHAnsi" w:hAnsiTheme="majorHAnsi" w:cstheme="majorHAnsi"/>
                <w:sz w:val="20"/>
                <w:szCs w:val="20"/>
              </w:rPr>
            </w:pPr>
            <w:r w:rsidRPr="002529B4">
              <w:rPr>
                <w:rFonts w:asciiTheme="majorHAnsi" w:hAnsiTheme="majorHAnsi" w:cstheme="majorHAnsi"/>
                <w:sz w:val="20"/>
                <w:szCs w:val="20"/>
              </w:rPr>
              <w:t>6-CMLS</w:t>
            </w:r>
            <w:r w:rsidR="00A81C6A">
              <w:rPr>
                <w:rFonts w:asciiTheme="majorHAnsi" w:hAnsiTheme="majorHAnsi" w:cstheme="majorHAnsi"/>
                <w:sz w:val="20"/>
                <w:szCs w:val="20"/>
              </w:rPr>
              <w:t>-</w:t>
            </w:r>
            <w:r w:rsidRPr="002529B4">
              <w:rPr>
                <w:rFonts w:asciiTheme="majorHAnsi" w:hAnsiTheme="majorHAnsi" w:cstheme="majorHAnsi"/>
                <w:sz w:val="20"/>
                <w:szCs w:val="20"/>
              </w:rPr>
              <w:t xml:space="preserve">SS. Students </w:t>
            </w:r>
            <w:r>
              <w:rPr>
                <w:rFonts w:asciiTheme="majorHAnsi" w:hAnsiTheme="majorHAnsi" w:cstheme="majorHAnsi"/>
                <w:sz w:val="20"/>
                <w:szCs w:val="20"/>
              </w:rPr>
              <w:t xml:space="preserve">recognize </w:t>
            </w:r>
            <w:r w:rsidRPr="002529B4">
              <w:rPr>
                <w:rFonts w:asciiTheme="majorHAnsi" w:hAnsiTheme="majorHAnsi" w:cstheme="majorHAnsi"/>
                <w:sz w:val="20"/>
                <w:szCs w:val="20"/>
              </w:rPr>
              <w:t xml:space="preserve">talents and gifts are from God and for all God's </w:t>
            </w:r>
            <w:proofErr w:type="gramStart"/>
            <w:r w:rsidRPr="002529B4">
              <w:rPr>
                <w:rFonts w:asciiTheme="majorHAnsi" w:hAnsiTheme="majorHAnsi" w:cstheme="majorHAnsi"/>
                <w:sz w:val="20"/>
                <w:szCs w:val="20"/>
              </w:rPr>
              <w:t>people, and</w:t>
            </w:r>
            <w:proofErr w:type="gramEnd"/>
            <w:r w:rsidRPr="002529B4">
              <w:rPr>
                <w:rFonts w:asciiTheme="majorHAnsi" w:hAnsiTheme="majorHAnsi" w:cstheme="majorHAnsi"/>
                <w:sz w:val="20"/>
                <w:szCs w:val="20"/>
              </w:rPr>
              <w:t xml:space="preserve"> identify ways to serve God using the gift with a special emphasis on Stewardship of Good Decisions - we reflect and pray to make good decisions that care for God's gifts.</w:t>
            </w:r>
          </w:p>
        </w:tc>
        <w:tc>
          <w:tcPr>
            <w:tcW w:w="3060" w:type="dxa"/>
            <w:shd w:val="clear" w:color="auto" w:fill="E7E6E6" w:themeFill="background2"/>
          </w:tcPr>
          <w:p w14:paraId="7AC2DBDB" w14:textId="77777777" w:rsidR="000F4AC9" w:rsidRDefault="00975390">
            <w:pPr>
              <w:rPr>
                <w:sz w:val="20"/>
                <w:szCs w:val="20"/>
              </w:rPr>
            </w:pPr>
            <w:r>
              <w:rPr>
                <w:sz w:val="20"/>
                <w:szCs w:val="20"/>
              </w:rPr>
              <w:t xml:space="preserve">Vocation </w:t>
            </w:r>
            <w:r w:rsidR="006B5FA9">
              <w:rPr>
                <w:sz w:val="20"/>
                <w:szCs w:val="20"/>
              </w:rPr>
              <w:t>(</w:t>
            </w:r>
            <w:r>
              <w:rPr>
                <w:sz w:val="20"/>
                <w:szCs w:val="20"/>
              </w:rPr>
              <w:t>Prayer</w:t>
            </w:r>
            <w:r w:rsidR="006B5FA9">
              <w:rPr>
                <w:sz w:val="20"/>
                <w:szCs w:val="20"/>
              </w:rPr>
              <w:t>)</w:t>
            </w:r>
          </w:p>
          <w:p w14:paraId="207954ED" w14:textId="77777777" w:rsidR="006B5FA9" w:rsidRPr="00AD5EFC" w:rsidRDefault="006B5FA9" w:rsidP="006B5FA9">
            <w:pPr>
              <w:rPr>
                <w:rFonts w:cstheme="minorHAnsi"/>
                <w:sz w:val="20"/>
                <w:szCs w:val="20"/>
              </w:rPr>
            </w:pPr>
            <w:r>
              <w:rPr>
                <w:rFonts w:cstheme="minorHAnsi"/>
                <w:sz w:val="20"/>
                <w:szCs w:val="20"/>
              </w:rPr>
              <w:t>LCH-</w:t>
            </w:r>
            <w:r w:rsidRPr="00AD5EFC">
              <w:rPr>
                <w:rFonts w:cstheme="minorHAnsi"/>
                <w:sz w:val="20"/>
                <w:szCs w:val="20"/>
              </w:rPr>
              <w:t>People of God</w:t>
            </w:r>
          </w:p>
          <w:p w14:paraId="69BBBF05" w14:textId="77777777" w:rsidR="006B5FA9" w:rsidRPr="00AD5EFC" w:rsidRDefault="006B5FA9" w:rsidP="006B5FA9">
            <w:pPr>
              <w:rPr>
                <w:rFonts w:cstheme="minorHAnsi"/>
                <w:sz w:val="20"/>
                <w:szCs w:val="20"/>
              </w:rPr>
            </w:pPr>
            <w:r w:rsidRPr="00A0363D">
              <w:rPr>
                <w:rFonts w:ascii="Calibri" w:hAnsi="Calibri" w:cs="Calibri"/>
                <w:sz w:val="20"/>
                <w:szCs w:val="20"/>
              </w:rPr>
              <w:t>LCH-</w:t>
            </w:r>
            <w:r w:rsidRPr="00AD5EFC">
              <w:rPr>
                <w:rFonts w:cstheme="minorHAnsi"/>
                <w:sz w:val="20"/>
                <w:szCs w:val="20"/>
              </w:rPr>
              <w:t>Body of Christ</w:t>
            </w:r>
          </w:p>
          <w:p w14:paraId="629C0220" w14:textId="77777777" w:rsidR="006B5FA9" w:rsidRPr="00AD5EFC" w:rsidRDefault="006B5FA9" w:rsidP="006B5FA9">
            <w:pPr>
              <w:rPr>
                <w:rFonts w:cstheme="minorHAnsi"/>
                <w:sz w:val="20"/>
                <w:szCs w:val="20"/>
              </w:rPr>
            </w:pPr>
            <w:r w:rsidRPr="00A0363D">
              <w:rPr>
                <w:rFonts w:ascii="Calibri" w:hAnsi="Calibri" w:cs="Calibri"/>
                <w:sz w:val="20"/>
                <w:szCs w:val="20"/>
              </w:rPr>
              <w:t>LCH-</w:t>
            </w:r>
            <w:r w:rsidRPr="00AD5EFC">
              <w:rPr>
                <w:rFonts w:cstheme="minorHAnsi"/>
                <w:sz w:val="20"/>
                <w:szCs w:val="20"/>
              </w:rPr>
              <w:t>Temple of the Holy Spirit</w:t>
            </w:r>
          </w:p>
          <w:p w14:paraId="151C2F32" w14:textId="77777777" w:rsidR="006B5FA9" w:rsidRDefault="006B5FA9" w:rsidP="006B5FA9">
            <w:pPr>
              <w:rPr>
                <w:rFonts w:cstheme="minorHAnsi"/>
                <w:sz w:val="20"/>
                <w:szCs w:val="20"/>
              </w:rPr>
            </w:pPr>
            <w:r w:rsidRPr="00A0363D">
              <w:rPr>
                <w:rFonts w:ascii="Calibri" w:hAnsi="Calibri" w:cs="Calibri"/>
                <w:sz w:val="20"/>
                <w:szCs w:val="20"/>
              </w:rPr>
              <w:t>LCH-</w:t>
            </w:r>
            <w:r w:rsidRPr="00AD5EFC">
              <w:rPr>
                <w:rFonts w:cstheme="minorHAnsi"/>
                <w:sz w:val="20"/>
                <w:szCs w:val="20"/>
              </w:rPr>
              <w:t>Vocation</w:t>
            </w:r>
          </w:p>
          <w:p w14:paraId="754B4F6D" w14:textId="77777777" w:rsidR="00B346A8" w:rsidRPr="00AD5EFC" w:rsidRDefault="00B346A8" w:rsidP="00B346A8">
            <w:pPr>
              <w:rPr>
                <w:rFonts w:cstheme="minorHAnsi"/>
                <w:sz w:val="20"/>
                <w:szCs w:val="20"/>
              </w:rPr>
            </w:pPr>
            <w:r>
              <w:rPr>
                <w:rFonts w:cstheme="minorHAnsi"/>
                <w:sz w:val="20"/>
                <w:szCs w:val="20"/>
              </w:rPr>
              <w:t>MS-</w:t>
            </w:r>
            <w:r w:rsidRPr="00AD5EFC">
              <w:rPr>
                <w:rFonts w:cstheme="minorHAnsi"/>
                <w:sz w:val="20"/>
                <w:szCs w:val="20"/>
              </w:rPr>
              <w:t>Steward - Stewardship</w:t>
            </w:r>
          </w:p>
          <w:p w14:paraId="4CED9E7C" w14:textId="51E48542" w:rsidR="00B346A8" w:rsidRPr="00032F6C" w:rsidRDefault="00B346A8" w:rsidP="00B346A8">
            <w:pPr>
              <w:rPr>
                <w:sz w:val="20"/>
                <w:szCs w:val="20"/>
              </w:rPr>
            </w:pPr>
          </w:p>
        </w:tc>
        <w:tc>
          <w:tcPr>
            <w:tcW w:w="4765" w:type="dxa"/>
            <w:shd w:val="clear" w:color="auto" w:fill="E7E6E6" w:themeFill="background2"/>
          </w:tcPr>
          <w:p w14:paraId="52E5EAD7" w14:textId="1ACCBA77" w:rsidR="000F4AC9" w:rsidRPr="00FD5F6C" w:rsidRDefault="00FD5F6C" w:rsidP="00FD5F6C">
            <w:pPr>
              <w:pStyle w:val="ListParagraph"/>
              <w:numPr>
                <w:ilvl w:val="0"/>
                <w:numId w:val="12"/>
              </w:numPr>
              <w:ind w:left="432" w:hanging="288"/>
              <w:rPr>
                <w:sz w:val="20"/>
                <w:szCs w:val="20"/>
              </w:rPr>
            </w:pPr>
            <w:r w:rsidRPr="00FD5F6C">
              <w:rPr>
                <w:rFonts w:cstheme="minorHAnsi"/>
                <w:sz w:val="20"/>
                <w:szCs w:val="20"/>
              </w:rPr>
              <w:t>LCH-Identify priest, prophet and king leaders in the Old Testament and associate them with lay ministries today.  CCC 781-784</w:t>
            </w:r>
          </w:p>
        </w:tc>
      </w:tr>
      <w:tr w:rsidR="002D0381" w14:paraId="777ED098" w14:textId="77777777" w:rsidTr="008B2E54">
        <w:trPr>
          <w:cantSplit/>
          <w:trHeight w:val="1484"/>
        </w:trPr>
        <w:tc>
          <w:tcPr>
            <w:tcW w:w="473" w:type="dxa"/>
            <w:textDirection w:val="btLr"/>
          </w:tcPr>
          <w:p w14:paraId="48ED9B7F" w14:textId="5FCEAFC7" w:rsidR="002D0381" w:rsidRPr="002E61A7" w:rsidRDefault="002D0381" w:rsidP="002D0381">
            <w:pPr>
              <w:ind w:left="113" w:right="113"/>
              <w:jc w:val="center"/>
              <w:rPr>
                <w:b/>
                <w:bCs/>
                <w:sz w:val="20"/>
                <w:szCs w:val="20"/>
              </w:rPr>
            </w:pPr>
            <w:r w:rsidRPr="00032F6C">
              <w:rPr>
                <w:b/>
                <w:bCs/>
                <w:color w:val="7030A0"/>
                <w:sz w:val="20"/>
                <w:szCs w:val="20"/>
                <w:highlight w:val="darkMagenta"/>
              </w:rPr>
              <w:t>___</w:t>
            </w:r>
            <w:r w:rsidRPr="002E61A7">
              <w:rPr>
                <w:b/>
                <w:bCs/>
                <w:color w:val="FFFFFF" w:themeColor="background1"/>
                <w:sz w:val="20"/>
                <w:szCs w:val="20"/>
                <w:highlight w:val="darkMagenta"/>
              </w:rPr>
              <w:t>Advent</w:t>
            </w:r>
            <w:r w:rsidRPr="00032F6C">
              <w:rPr>
                <w:b/>
                <w:bCs/>
                <w:color w:val="7030A0"/>
                <w:sz w:val="20"/>
                <w:szCs w:val="20"/>
                <w:highlight w:val="darkMagenta"/>
              </w:rPr>
              <w:t>___</w:t>
            </w:r>
            <w:r w:rsidRPr="002E61A7">
              <w:rPr>
                <w:b/>
                <w:bCs/>
                <w:color w:val="7030A0"/>
                <w:sz w:val="20"/>
                <w:szCs w:val="20"/>
                <w:highlight w:val="darkMagenta"/>
              </w:rPr>
              <w:t>.</w:t>
            </w:r>
          </w:p>
        </w:tc>
        <w:tc>
          <w:tcPr>
            <w:tcW w:w="512" w:type="dxa"/>
            <w:shd w:val="clear" w:color="auto" w:fill="BFBFBF" w:themeFill="background1" w:themeFillShade="BF"/>
            <w:textDirection w:val="btLr"/>
          </w:tcPr>
          <w:p w14:paraId="2E7EEE41" w14:textId="77777777" w:rsidR="002D0381" w:rsidRDefault="002D0381" w:rsidP="002D0381">
            <w:pPr>
              <w:ind w:left="113" w:right="113"/>
              <w:jc w:val="center"/>
              <w:rPr>
                <w:sz w:val="20"/>
                <w:szCs w:val="20"/>
              </w:rPr>
            </w:pPr>
            <w:r w:rsidRPr="000F4AC9">
              <w:rPr>
                <w:sz w:val="20"/>
                <w:szCs w:val="20"/>
              </w:rPr>
              <w:t>December</w:t>
            </w:r>
          </w:p>
          <w:p w14:paraId="5E7331F3" w14:textId="56C1035C" w:rsidR="009F062B" w:rsidRPr="000F4AC9" w:rsidRDefault="009F062B" w:rsidP="002D0381">
            <w:pPr>
              <w:ind w:left="113" w:right="113"/>
              <w:jc w:val="center"/>
              <w:rPr>
                <w:sz w:val="20"/>
                <w:szCs w:val="20"/>
              </w:rPr>
            </w:pPr>
            <w:r>
              <w:rPr>
                <w:sz w:val="20"/>
                <w:szCs w:val="20"/>
              </w:rPr>
              <w:t>Advent: A New Year</w:t>
            </w:r>
          </w:p>
        </w:tc>
        <w:tc>
          <w:tcPr>
            <w:tcW w:w="5580" w:type="dxa"/>
          </w:tcPr>
          <w:p w14:paraId="0E5E75FF" w14:textId="5BEA3E47" w:rsidR="002D0381" w:rsidRDefault="002D0381" w:rsidP="002D0381">
            <w:pPr>
              <w:rPr>
                <w:rFonts w:asciiTheme="majorHAnsi" w:hAnsiTheme="majorHAnsi" w:cstheme="majorHAnsi"/>
                <w:sz w:val="20"/>
                <w:szCs w:val="20"/>
              </w:rPr>
            </w:pPr>
            <w:r w:rsidRPr="002529B4">
              <w:rPr>
                <w:rFonts w:asciiTheme="majorHAnsi" w:hAnsiTheme="majorHAnsi" w:cstheme="majorHAnsi"/>
                <w:sz w:val="20"/>
                <w:szCs w:val="20"/>
              </w:rPr>
              <w:t>6-LE-LC</w:t>
            </w:r>
            <w:r>
              <w:rPr>
                <w:rFonts w:asciiTheme="majorHAnsi" w:hAnsiTheme="majorHAnsi" w:cstheme="majorHAnsi"/>
                <w:sz w:val="20"/>
                <w:szCs w:val="20"/>
              </w:rPr>
              <w:t>.</w:t>
            </w:r>
            <w:r w:rsidRPr="002529B4">
              <w:rPr>
                <w:rFonts w:asciiTheme="majorHAnsi" w:hAnsiTheme="majorHAnsi" w:cstheme="majorHAnsi"/>
                <w:sz w:val="20"/>
                <w:szCs w:val="20"/>
              </w:rPr>
              <w:t xml:space="preserve"> Students understand the liturgical year as a call to repentance, reflection, and conversion as evidenced in the Old Testament and recognized in sacramental objects and actions in liturgy.</w:t>
            </w:r>
          </w:p>
          <w:p w14:paraId="07DA31B8" w14:textId="58B208FA" w:rsidR="002D0381" w:rsidRDefault="002D0381" w:rsidP="002D0381">
            <w:pPr>
              <w:rPr>
                <w:rFonts w:asciiTheme="majorHAnsi" w:hAnsiTheme="majorHAnsi" w:cstheme="majorHAnsi"/>
                <w:sz w:val="20"/>
                <w:szCs w:val="20"/>
              </w:rPr>
            </w:pPr>
          </w:p>
          <w:p w14:paraId="410F544F" w14:textId="2572554E" w:rsidR="002D0381" w:rsidRDefault="002D0381" w:rsidP="002D0381">
            <w:pPr>
              <w:rPr>
                <w:rFonts w:asciiTheme="majorHAnsi" w:hAnsiTheme="majorHAnsi" w:cstheme="majorHAnsi"/>
                <w:sz w:val="20"/>
                <w:szCs w:val="20"/>
              </w:rPr>
            </w:pPr>
            <w:r w:rsidRPr="002529B4">
              <w:rPr>
                <w:rFonts w:asciiTheme="majorHAnsi" w:hAnsiTheme="majorHAnsi" w:cstheme="majorHAnsi"/>
                <w:sz w:val="20"/>
                <w:szCs w:val="20"/>
              </w:rPr>
              <w:t>6-LCH-M</w:t>
            </w:r>
            <w:r>
              <w:rPr>
                <w:rFonts w:asciiTheme="majorHAnsi" w:hAnsiTheme="majorHAnsi" w:cstheme="majorHAnsi"/>
                <w:sz w:val="20"/>
                <w:szCs w:val="20"/>
              </w:rPr>
              <w:t>ARY.</w:t>
            </w:r>
            <w:r w:rsidRPr="002529B4">
              <w:rPr>
                <w:rFonts w:asciiTheme="majorHAnsi" w:hAnsiTheme="majorHAnsi" w:cstheme="majorHAnsi"/>
                <w:sz w:val="20"/>
                <w:szCs w:val="20"/>
              </w:rPr>
              <w:t xml:space="preserve"> Students understand Mary as the first disciple and recognize the many ways we honor her as a model of holiness.</w:t>
            </w:r>
          </w:p>
          <w:p w14:paraId="5D666BB8" w14:textId="77777777" w:rsidR="002D0381" w:rsidRDefault="002D0381" w:rsidP="002D0381">
            <w:pPr>
              <w:rPr>
                <w:rFonts w:asciiTheme="majorHAnsi" w:hAnsiTheme="majorHAnsi" w:cstheme="majorHAnsi"/>
                <w:sz w:val="20"/>
                <w:szCs w:val="20"/>
              </w:rPr>
            </w:pPr>
          </w:p>
          <w:p w14:paraId="045016D1" w14:textId="58E17C32" w:rsidR="002D0381" w:rsidRPr="00032F6C" w:rsidRDefault="002D0381" w:rsidP="002D0381">
            <w:pPr>
              <w:rPr>
                <w:sz w:val="20"/>
                <w:szCs w:val="20"/>
              </w:rPr>
            </w:pPr>
          </w:p>
        </w:tc>
        <w:tc>
          <w:tcPr>
            <w:tcW w:w="3060" w:type="dxa"/>
          </w:tcPr>
          <w:p w14:paraId="0D803FA0" w14:textId="5603EE84" w:rsidR="002D0381" w:rsidRDefault="002D0381" w:rsidP="002D0381">
            <w:pPr>
              <w:rPr>
                <w:rFonts w:cstheme="minorHAnsi"/>
                <w:sz w:val="20"/>
                <w:szCs w:val="20"/>
              </w:rPr>
            </w:pPr>
            <w:r w:rsidRPr="00AD5EFC">
              <w:rPr>
                <w:rFonts w:ascii="Calibri" w:hAnsi="Calibri" w:cs="Calibri"/>
                <w:sz w:val="20"/>
                <w:szCs w:val="20"/>
              </w:rPr>
              <w:t>LE-</w:t>
            </w:r>
            <w:r w:rsidRPr="00AD5EFC">
              <w:rPr>
                <w:rFonts w:cstheme="minorHAnsi"/>
                <w:sz w:val="20"/>
                <w:szCs w:val="20"/>
              </w:rPr>
              <w:t>Liturgical Calendar</w:t>
            </w:r>
          </w:p>
          <w:p w14:paraId="6FE22281" w14:textId="2022F76F" w:rsidR="002D0381" w:rsidRPr="008B2E54" w:rsidRDefault="002D0381" w:rsidP="002D0381">
            <w:pPr>
              <w:rPr>
                <w:rFonts w:cstheme="minorHAnsi"/>
                <w:sz w:val="20"/>
                <w:szCs w:val="20"/>
              </w:rPr>
            </w:pPr>
            <w:r w:rsidRPr="00AD5EFC">
              <w:rPr>
                <w:rFonts w:ascii="Calibri" w:hAnsi="Calibri" w:cs="Calibri"/>
                <w:sz w:val="20"/>
                <w:szCs w:val="20"/>
              </w:rPr>
              <w:t>LE-</w:t>
            </w:r>
            <w:r w:rsidRPr="00AD5EFC">
              <w:rPr>
                <w:rFonts w:cstheme="minorHAnsi"/>
                <w:sz w:val="20"/>
                <w:szCs w:val="20"/>
              </w:rPr>
              <w:t>Cycle of readings- Lectionary</w:t>
            </w:r>
          </w:p>
          <w:p w14:paraId="1961F671" w14:textId="452B2169" w:rsidR="002D0381" w:rsidRDefault="002D0381" w:rsidP="002D0381">
            <w:pPr>
              <w:rPr>
                <w:rFonts w:cstheme="minorHAnsi"/>
                <w:sz w:val="20"/>
                <w:szCs w:val="20"/>
              </w:rPr>
            </w:pPr>
            <w:r w:rsidRPr="00AD5EFC">
              <w:rPr>
                <w:rFonts w:ascii="Calibri" w:hAnsi="Calibri" w:cs="Calibri"/>
                <w:sz w:val="20"/>
                <w:szCs w:val="20"/>
              </w:rPr>
              <w:t>KF-</w:t>
            </w:r>
            <w:r w:rsidRPr="00AD5EFC">
              <w:rPr>
                <w:rFonts w:cstheme="minorHAnsi"/>
                <w:sz w:val="20"/>
                <w:szCs w:val="20"/>
              </w:rPr>
              <w:t>Messiah/redeemer</w:t>
            </w:r>
          </w:p>
          <w:p w14:paraId="0E63036D" w14:textId="3A53FD3D" w:rsidR="002D0381" w:rsidRPr="00AD5EFC" w:rsidRDefault="002D0381" w:rsidP="002D0381">
            <w:pPr>
              <w:rPr>
                <w:rFonts w:cstheme="minorHAnsi"/>
                <w:sz w:val="20"/>
                <w:szCs w:val="20"/>
              </w:rPr>
            </w:pPr>
            <w:r w:rsidRPr="00A0363D">
              <w:rPr>
                <w:rFonts w:ascii="Calibri" w:hAnsi="Calibri" w:cs="Calibri"/>
                <w:sz w:val="20"/>
                <w:szCs w:val="20"/>
              </w:rPr>
              <w:t>LCH-</w:t>
            </w:r>
            <w:r w:rsidRPr="00AD5EFC">
              <w:rPr>
                <w:rFonts w:cstheme="minorHAnsi"/>
                <w:sz w:val="20"/>
                <w:szCs w:val="20"/>
              </w:rPr>
              <w:t>Mary, the first disciple</w:t>
            </w:r>
            <w:r>
              <w:rPr>
                <w:rFonts w:cstheme="minorHAnsi"/>
                <w:sz w:val="20"/>
                <w:szCs w:val="20"/>
              </w:rPr>
              <w:t xml:space="preserve"> P-</w:t>
            </w:r>
            <w:r w:rsidRPr="00AD5EFC">
              <w:rPr>
                <w:rFonts w:cstheme="minorHAnsi"/>
                <w:sz w:val="20"/>
                <w:szCs w:val="20"/>
              </w:rPr>
              <w:t>Invitatory</w:t>
            </w:r>
          </w:p>
          <w:p w14:paraId="0192A303" w14:textId="77777777" w:rsidR="002D0381" w:rsidRPr="00AD5EFC" w:rsidRDefault="002D0381" w:rsidP="002D0381">
            <w:pPr>
              <w:rPr>
                <w:rFonts w:cstheme="minorHAnsi"/>
                <w:sz w:val="20"/>
                <w:szCs w:val="20"/>
              </w:rPr>
            </w:pPr>
            <w:r w:rsidRPr="00AD5EFC">
              <w:rPr>
                <w:rFonts w:ascii="Calibri" w:hAnsi="Calibri" w:cs="Calibri"/>
                <w:sz w:val="20"/>
                <w:szCs w:val="20"/>
              </w:rPr>
              <w:t>KF-</w:t>
            </w:r>
            <w:r w:rsidRPr="00AD5EFC">
              <w:rPr>
                <w:rFonts w:cstheme="minorHAnsi"/>
                <w:sz w:val="20"/>
                <w:szCs w:val="20"/>
              </w:rPr>
              <w:t>Incarnation</w:t>
            </w:r>
            <w:r>
              <w:rPr>
                <w:rFonts w:cstheme="minorHAnsi"/>
                <w:sz w:val="20"/>
                <w:szCs w:val="20"/>
              </w:rPr>
              <w:t xml:space="preserve"> (Feast of Annunciation)</w:t>
            </w:r>
          </w:p>
          <w:p w14:paraId="773A673C" w14:textId="1E6E5749" w:rsidR="002D0381" w:rsidRPr="00AD5EFC" w:rsidRDefault="002D0381" w:rsidP="002D0381">
            <w:pPr>
              <w:rPr>
                <w:rFonts w:cstheme="minorHAnsi"/>
                <w:sz w:val="20"/>
                <w:szCs w:val="20"/>
              </w:rPr>
            </w:pPr>
            <w:r w:rsidRPr="00A0363D">
              <w:rPr>
                <w:rFonts w:ascii="Calibri" w:hAnsi="Calibri" w:cs="Calibri"/>
                <w:sz w:val="20"/>
                <w:szCs w:val="20"/>
              </w:rPr>
              <w:t>P-</w:t>
            </w:r>
            <w:r w:rsidRPr="00AD5EFC">
              <w:rPr>
                <w:rFonts w:cstheme="minorHAnsi"/>
                <w:sz w:val="20"/>
                <w:szCs w:val="20"/>
              </w:rPr>
              <w:t>Magnificat</w:t>
            </w:r>
          </w:p>
          <w:p w14:paraId="22AD8E57" w14:textId="77777777" w:rsidR="002D0381" w:rsidRPr="00AD5EFC" w:rsidRDefault="002D0381" w:rsidP="002D0381">
            <w:pPr>
              <w:rPr>
                <w:rFonts w:cstheme="minorHAnsi"/>
                <w:sz w:val="20"/>
                <w:szCs w:val="20"/>
              </w:rPr>
            </w:pPr>
          </w:p>
          <w:p w14:paraId="0F87F3BF" w14:textId="18CD3924" w:rsidR="002D0381" w:rsidRPr="00032F6C" w:rsidRDefault="002D0381" w:rsidP="002D0381">
            <w:pPr>
              <w:rPr>
                <w:sz w:val="20"/>
                <w:szCs w:val="20"/>
              </w:rPr>
            </w:pPr>
          </w:p>
        </w:tc>
        <w:tc>
          <w:tcPr>
            <w:tcW w:w="4765" w:type="dxa"/>
          </w:tcPr>
          <w:p w14:paraId="6D9E931E" w14:textId="61E71082" w:rsidR="002D0381" w:rsidRPr="002D0381" w:rsidRDefault="002D0381" w:rsidP="002D0381">
            <w:pPr>
              <w:pStyle w:val="ListParagraph"/>
              <w:numPr>
                <w:ilvl w:val="0"/>
                <w:numId w:val="13"/>
              </w:numPr>
              <w:ind w:left="432" w:hanging="288"/>
              <w:rPr>
                <w:sz w:val="20"/>
                <w:szCs w:val="20"/>
              </w:rPr>
            </w:pPr>
            <w:r w:rsidRPr="002D0381">
              <w:rPr>
                <w:rFonts w:cstheme="minorHAnsi"/>
                <w:sz w:val="20"/>
                <w:szCs w:val="20"/>
              </w:rPr>
              <w:t>LCH-What are the qualities and virtues of Mary and the saints that are evident in the Old Testament heroes?  489-493, 511</w:t>
            </w:r>
          </w:p>
        </w:tc>
      </w:tr>
      <w:tr w:rsidR="002D0381" w14:paraId="66894896" w14:textId="77777777" w:rsidTr="008B2E54">
        <w:trPr>
          <w:cantSplit/>
          <w:trHeight w:val="2420"/>
        </w:trPr>
        <w:tc>
          <w:tcPr>
            <w:tcW w:w="473" w:type="dxa"/>
            <w:textDirection w:val="btLr"/>
          </w:tcPr>
          <w:p w14:paraId="400EEBC5" w14:textId="674E771A" w:rsidR="002D0381" w:rsidRPr="002E61A7" w:rsidRDefault="002D0381" w:rsidP="002D0381">
            <w:pPr>
              <w:ind w:left="113" w:right="113"/>
              <w:jc w:val="center"/>
              <w:rPr>
                <w:b/>
                <w:bCs/>
                <w:sz w:val="20"/>
                <w:szCs w:val="20"/>
              </w:rPr>
            </w:pPr>
            <w:r w:rsidRPr="002E61A7">
              <w:rPr>
                <w:b/>
                <w:bCs/>
                <w:sz w:val="20"/>
                <w:szCs w:val="20"/>
                <w:highlight w:val="yellow"/>
              </w:rPr>
              <w:lastRenderedPageBreak/>
              <w:t>Christmas</w:t>
            </w:r>
            <w:r w:rsidRPr="002E61A7">
              <w:rPr>
                <w:b/>
                <w:bCs/>
                <w:sz w:val="20"/>
                <w:szCs w:val="20"/>
              </w:rPr>
              <w:t>/</w:t>
            </w:r>
            <w:r w:rsidRPr="002E61A7">
              <w:rPr>
                <w:b/>
                <w:bCs/>
                <w:sz w:val="20"/>
                <w:szCs w:val="20"/>
                <w:highlight w:val="green"/>
              </w:rPr>
              <w:t>Ordinary Time</w:t>
            </w:r>
          </w:p>
        </w:tc>
        <w:tc>
          <w:tcPr>
            <w:tcW w:w="512" w:type="dxa"/>
            <w:shd w:val="clear" w:color="auto" w:fill="BFBFBF" w:themeFill="background1" w:themeFillShade="BF"/>
            <w:textDirection w:val="btLr"/>
          </w:tcPr>
          <w:p w14:paraId="4447D087" w14:textId="77777777" w:rsidR="002D0381" w:rsidRDefault="002D0381" w:rsidP="002D0381">
            <w:pPr>
              <w:ind w:left="113" w:right="113"/>
              <w:jc w:val="center"/>
              <w:rPr>
                <w:sz w:val="20"/>
                <w:szCs w:val="20"/>
              </w:rPr>
            </w:pPr>
            <w:r w:rsidRPr="000F4AC9">
              <w:rPr>
                <w:sz w:val="20"/>
                <w:szCs w:val="20"/>
              </w:rPr>
              <w:t>January</w:t>
            </w:r>
          </w:p>
          <w:p w14:paraId="1777C347" w14:textId="4AC72487" w:rsidR="009F062B" w:rsidRPr="000F4AC9" w:rsidRDefault="009F062B" w:rsidP="002D0381">
            <w:pPr>
              <w:ind w:left="113" w:right="113"/>
              <w:jc w:val="center"/>
              <w:rPr>
                <w:sz w:val="20"/>
                <w:szCs w:val="20"/>
              </w:rPr>
            </w:pPr>
            <w:r>
              <w:rPr>
                <w:sz w:val="20"/>
                <w:szCs w:val="20"/>
              </w:rPr>
              <w:t>Sacraments</w:t>
            </w:r>
          </w:p>
        </w:tc>
        <w:tc>
          <w:tcPr>
            <w:tcW w:w="5580" w:type="dxa"/>
            <w:shd w:val="clear" w:color="auto" w:fill="E7E6E6" w:themeFill="background2"/>
          </w:tcPr>
          <w:p w14:paraId="70D1B7A0" w14:textId="2E3F56DF" w:rsidR="002D0381" w:rsidRDefault="002D0381" w:rsidP="002D0381">
            <w:pPr>
              <w:rPr>
                <w:rFonts w:asciiTheme="majorHAnsi" w:hAnsiTheme="majorHAnsi" w:cstheme="majorHAnsi"/>
                <w:sz w:val="20"/>
                <w:szCs w:val="20"/>
              </w:rPr>
            </w:pPr>
            <w:r w:rsidRPr="002529B4">
              <w:rPr>
                <w:rFonts w:asciiTheme="majorHAnsi" w:hAnsiTheme="majorHAnsi" w:cstheme="majorHAnsi"/>
                <w:sz w:val="20"/>
                <w:szCs w:val="20"/>
              </w:rPr>
              <w:t>6-LE-S</w:t>
            </w:r>
            <w:r>
              <w:rPr>
                <w:rFonts w:asciiTheme="majorHAnsi" w:hAnsiTheme="majorHAnsi" w:cstheme="majorHAnsi"/>
                <w:sz w:val="20"/>
                <w:szCs w:val="20"/>
              </w:rPr>
              <w:t>.</w:t>
            </w:r>
            <w:r w:rsidRPr="002529B4">
              <w:rPr>
                <w:rFonts w:asciiTheme="majorHAnsi" w:hAnsiTheme="majorHAnsi" w:cstheme="majorHAnsi"/>
                <w:sz w:val="20"/>
                <w:szCs w:val="20"/>
              </w:rPr>
              <w:t xml:space="preserve"> Students strengthen their relationship with the Triune God by embracing a life based on the Sacraments.</w:t>
            </w:r>
          </w:p>
          <w:p w14:paraId="6234D9A1" w14:textId="77777777" w:rsidR="002D0381" w:rsidRDefault="002D0381" w:rsidP="002D0381">
            <w:pPr>
              <w:rPr>
                <w:rFonts w:asciiTheme="majorHAnsi" w:hAnsiTheme="majorHAnsi" w:cstheme="majorHAnsi"/>
                <w:sz w:val="20"/>
                <w:szCs w:val="20"/>
              </w:rPr>
            </w:pPr>
          </w:p>
          <w:p w14:paraId="5CEB5C47" w14:textId="4EF47211" w:rsidR="002D0381" w:rsidRDefault="002D0381" w:rsidP="002D0381">
            <w:pPr>
              <w:rPr>
                <w:rFonts w:asciiTheme="majorHAnsi" w:hAnsiTheme="majorHAnsi" w:cstheme="majorHAnsi"/>
                <w:sz w:val="20"/>
                <w:szCs w:val="20"/>
              </w:rPr>
            </w:pPr>
            <w:r w:rsidRPr="002529B4">
              <w:rPr>
                <w:rFonts w:asciiTheme="majorHAnsi" w:hAnsiTheme="majorHAnsi" w:cstheme="majorHAnsi"/>
                <w:sz w:val="20"/>
                <w:szCs w:val="20"/>
              </w:rPr>
              <w:t>6-LE-S-1</w:t>
            </w:r>
            <w:r>
              <w:rPr>
                <w:rFonts w:asciiTheme="majorHAnsi" w:hAnsiTheme="majorHAnsi" w:cstheme="majorHAnsi"/>
                <w:sz w:val="20"/>
                <w:szCs w:val="20"/>
              </w:rPr>
              <w:t>.</w:t>
            </w:r>
            <w:r w:rsidRPr="002529B4">
              <w:rPr>
                <w:rFonts w:asciiTheme="majorHAnsi" w:hAnsiTheme="majorHAnsi" w:cstheme="majorHAnsi"/>
                <w:sz w:val="20"/>
                <w:szCs w:val="20"/>
              </w:rPr>
              <w:t xml:space="preserve"> Students locate in the Old Testament Scriptural passages that refer to the Sacraments of </w:t>
            </w:r>
            <w:proofErr w:type="spellStart"/>
            <w:r w:rsidRPr="002529B4">
              <w:rPr>
                <w:rFonts w:asciiTheme="majorHAnsi" w:hAnsiTheme="majorHAnsi" w:cstheme="majorHAnsi"/>
                <w:sz w:val="20"/>
                <w:szCs w:val="20"/>
              </w:rPr>
              <w:t>Initation</w:t>
            </w:r>
            <w:proofErr w:type="spellEnd"/>
            <w:r w:rsidRPr="002529B4">
              <w:rPr>
                <w:rFonts w:asciiTheme="majorHAnsi" w:hAnsiTheme="majorHAnsi" w:cstheme="majorHAnsi"/>
                <w:sz w:val="20"/>
                <w:szCs w:val="20"/>
              </w:rPr>
              <w:t xml:space="preserve"> and interpret their significance.</w:t>
            </w:r>
          </w:p>
          <w:p w14:paraId="00094464" w14:textId="7E9151E4" w:rsidR="002D0381" w:rsidRDefault="002D0381" w:rsidP="002D0381">
            <w:pPr>
              <w:rPr>
                <w:rFonts w:asciiTheme="majorHAnsi" w:hAnsiTheme="majorHAnsi" w:cstheme="majorHAnsi"/>
                <w:sz w:val="20"/>
                <w:szCs w:val="20"/>
              </w:rPr>
            </w:pPr>
          </w:p>
          <w:p w14:paraId="27FFA66B" w14:textId="15A03176" w:rsidR="002D0381" w:rsidRDefault="002D0381" w:rsidP="002D0381">
            <w:pPr>
              <w:rPr>
                <w:rFonts w:asciiTheme="majorHAnsi" w:hAnsiTheme="majorHAnsi" w:cstheme="majorHAnsi"/>
                <w:sz w:val="20"/>
                <w:szCs w:val="20"/>
              </w:rPr>
            </w:pPr>
            <w:r w:rsidRPr="002529B4">
              <w:rPr>
                <w:rFonts w:asciiTheme="majorHAnsi" w:hAnsiTheme="majorHAnsi" w:cstheme="majorHAnsi"/>
                <w:sz w:val="20"/>
                <w:szCs w:val="20"/>
              </w:rPr>
              <w:t>6-LCH-MC-1. Students describe the characteristics of the People of God, and how through baptism and faith one becomes one of the people of God.</w:t>
            </w:r>
          </w:p>
          <w:p w14:paraId="4F3FABFE" w14:textId="77777777" w:rsidR="002D0381" w:rsidRDefault="002D0381" w:rsidP="002D0381">
            <w:pPr>
              <w:rPr>
                <w:rFonts w:asciiTheme="majorHAnsi" w:hAnsiTheme="majorHAnsi" w:cstheme="majorHAnsi"/>
                <w:sz w:val="20"/>
                <w:szCs w:val="20"/>
              </w:rPr>
            </w:pPr>
          </w:p>
          <w:p w14:paraId="2FB2835A" w14:textId="12C8D3D7" w:rsidR="002D0381" w:rsidRDefault="002D0381" w:rsidP="002D0381">
            <w:pPr>
              <w:rPr>
                <w:rFonts w:asciiTheme="majorHAnsi" w:hAnsiTheme="majorHAnsi" w:cstheme="majorHAnsi"/>
                <w:sz w:val="20"/>
                <w:szCs w:val="20"/>
              </w:rPr>
            </w:pPr>
            <w:r w:rsidRPr="002529B4">
              <w:rPr>
                <w:rFonts w:asciiTheme="majorHAnsi" w:hAnsiTheme="majorHAnsi" w:cstheme="majorHAnsi"/>
                <w:sz w:val="20"/>
                <w:szCs w:val="20"/>
              </w:rPr>
              <w:t>6-LE-S-2</w:t>
            </w:r>
            <w:r>
              <w:rPr>
                <w:rFonts w:asciiTheme="majorHAnsi" w:hAnsiTheme="majorHAnsi" w:cstheme="majorHAnsi"/>
                <w:sz w:val="20"/>
                <w:szCs w:val="20"/>
              </w:rPr>
              <w:t>.</w:t>
            </w:r>
            <w:r w:rsidRPr="002529B4">
              <w:rPr>
                <w:rFonts w:asciiTheme="majorHAnsi" w:hAnsiTheme="majorHAnsi" w:cstheme="majorHAnsi"/>
                <w:sz w:val="20"/>
                <w:szCs w:val="20"/>
              </w:rPr>
              <w:t xml:space="preserve"> Students relate and apply Old Testament events to the Sacraments of Healing - Penance/Reconciliation, Last Rites.</w:t>
            </w:r>
          </w:p>
          <w:p w14:paraId="52E9E565" w14:textId="77777777" w:rsidR="002D0381" w:rsidRDefault="002D0381" w:rsidP="002D0381">
            <w:pPr>
              <w:rPr>
                <w:rFonts w:asciiTheme="majorHAnsi" w:hAnsiTheme="majorHAnsi" w:cstheme="majorHAnsi"/>
                <w:sz w:val="20"/>
                <w:szCs w:val="20"/>
              </w:rPr>
            </w:pPr>
          </w:p>
          <w:p w14:paraId="41F7ABFE" w14:textId="3D739488" w:rsidR="002D0381" w:rsidRDefault="002D0381" w:rsidP="002D0381">
            <w:pPr>
              <w:rPr>
                <w:rFonts w:asciiTheme="majorHAnsi" w:hAnsiTheme="majorHAnsi" w:cstheme="majorHAnsi"/>
                <w:sz w:val="20"/>
                <w:szCs w:val="20"/>
              </w:rPr>
            </w:pPr>
            <w:r w:rsidRPr="002529B4">
              <w:rPr>
                <w:rFonts w:asciiTheme="majorHAnsi" w:hAnsiTheme="majorHAnsi" w:cstheme="majorHAnsi"/>
                <w:sz w:val="20"/>
                <w:szCs w:val="20"/>
              </w:rPr>
              <w:t>6-LE-S-3</w:t>
            </w:r>
            <w:r>
              <w:rPr>
                <w:rFonts w:asciiTheme="majorHAnsi" w:hAnsiTheme="majorHAnsi" w:cstheme="majorHAnsi"/>
                <w:sz w:val="20"/>
                <w:szCs w:val="20"/>
              </w:rPr>
              <w:t>.</w:t>
            </w:r>
            <w:r w:rsidRPr="002529B4">
              <w:rPr>
                <w:rFonts w:asciiTheme="majorHAnsi" w:hAnsiTheme="majorHAnsi" w:cstheme="majorHAnsi"/>
                <w:sz w:val="20"/>
                <w:szCs w:val="20"/>
              </w:rPr>
              <w:t xml:space="preserve"> Students relate and apply Old Testament events to the Sacraments of Service - Marriage, Religious Life.</w:t>
            </w:r>
          </w:p>
          <w:p w14:paraId="472296A3" w14:textId="77777777" w:rsidR="002D0381" w:rsidRDefault="002D0381" w:rsidP="002D0381">
            <w:pPr>
              <w:rPr>
                <w:rFonts w:asciiTheme="majorHAnsi" w:hAnsiTheme="majorHAnsi" w:cstheme="majorHAnsi"/>
                <w:sz w:val="20"/>
                <w:szCs w:val="20"/>
              </w:rPr>
            </w:pPr>
          </w:p>
          <w:p w14:paraId="688B450B" w14:textId="1615EC71" w:rsidR="002D0381" w:rsidRPr="00816909" w:rsidRDefault="002D0381" w:rsidP="002D0381">
            <w:pPr>
              <w:rPr>
                <w:rFonts w:asciiTheme="majorHAnsi" w:hAnsiTheme="majorHAnsi" w:cstheme="majorHAnsi"/>
                <w:sz w:val="20"/>
                <w:szCs w:val="20"/>
              </w:rPr>
            </w:pPr>
            <w:r w:rsidRPr="002529B4">
              <w:rPr>
                <w:rFonts w:asciiTheme="majorHAnsi" w:hAnsiTheme="majorHAnsi" w:cstheme="majorHAnsi"/>
                <w:sz w:val="20"/>
                <w:szCs w:val="20"/>
              </w:rPr>
              <w:t>6-LE-LR-2</w:t>
            </w:r>
            <w:r>
              <w:rPr>
                <w:rFonts w:asciiTheme="majorHAnsi" w:hAnsiTheme="majorHAnsi" w:cstheme="majorHAnsi"/>
                <w:sz w:val="20"/>
                <w:szCs w:val="20"/>
              </w:rPr>
              <w:t>.</w:t>
            </w:r>
            <w:r w:rsidRPr="002529B4">
              <w:rPr>
                <w:rFonts w:asciiTheme="majorHAnsi" w:hAnsiTheme="majorHAnsi" w:cstheme="majorHAnsi"/>
                <w:sz w:val="20"/>
                <w:szCs w:val="20"/>
              </w:rPr>
              <w:t xml:space="preserve"> Students review sacramentals and symbols.</w:t>
            </w:r>
          </w:p>
        </w:tc>
        <w:tc>
          <w:tcPr>
            <w:tcW w:w="3060" w:type="dxa"/>
            <w:shd w:val="clear" w:color="auto" w:fill="E7E6E6" w:themeFill="background2"/>
          </w:tcPr>
          <w:p w14:paraId="71CE6E8E" w14:textId="77777777" w:rsidR="002D0381" w:rsidRPr="00AD5EFC" w:rsidRDefault="002D0381" w:rsidP="002D0381">
            <w:pPr>
              <w:rPr>
                <w:rFonts w:cstheme="minorHAnsi"/>
                <w:sz w:val="20"/>
                <w:szCs w:val="20"/>
              </w:rPr>
            </w:pPr>
            <w:r w:rsidRPr="00AD5EFC">
              <w:rPr>
                <w:rFonts w:ascii="Calibri" w:hAnsi="Calibri" w:cs="Calibri"/>
                <w:sz w:val="20"/>
                <w:szCs w:val="20"/>
              </w:rPr>
              <w:t>LE-</w:t>
            </w:r>
            <w:r w:rsidRPr="00AD5EFC">
              <w:rPr>
                <w:rFonts w:cstheme="minorHAnsi"/>
                <w:sz w:val="20"/>
                <w:szCs w:val="20"/>
              </w:rPr>
              <w:t>Sacraments of initiation, Healing and Vocation (at the service of Communion)</w:t>
            </w:r>
          </w:p>
          <w:p w14:paraId="17743F4A" w14:textId="63053BA9" w:rsidR="002D0381" w:rsidRDefault="002D0381" w:rsidP="002D0381">
            <w:pPr>
              <w:rPr>
                <w:rFonts w:cstheme="minorHAnsi"/>
                <w:sz w:val="20"/>
                <w:szCs w:val="20"/>
              </w:rPr>
            </w:pPr>
            <w:r w:rsidRPr="00AD5EFC">
              <w:rPr>
                <w:rFonts w:ascii="Calibri" w:hAnsi="Calibri" w:cs="Calibri"/>
                <w:sz w:val="20"/>
                <w:szCs w:val="20"/>
              </w:rPr>
              <w:t>LE-</w:t>
            </w:r>
            <w:r w:rsidRPr="00AD5EFC">
              <w:rPr>
                <w:rFonts w:cstheme="minorHAnsi"/>
                <w:sz w:val="20"/>
                <w:szCs w:val="20"/>
              </w:rPr>
              <w:t>Sacramental</w:t>
            </w:r>
          </w:p>
          <w:p w14:paraId="5ACEAD17" w14:textId="01CBA666" w:rsidR="002D0381" w:rsidRPr="00AD5EFC" w:rsidRDefault="002D0381" w:rsidP="002D0381">
            <w:pPr>
              <w:rPr>
                <w:rFonts w:cstheme="minorHAnsi"/>
                <w:sz w:val="20"/>
                <w:szCs w:val="20"/>
              </w:rPr>
            </w:pPr>
            <w:r w:rsidRPr="00A0363D">
              <w:rPr>
                <w:rFonts w:ascii="Calibri" w:hAnsi="Calibri" w:cs="Calibri"/>
                <w:sz w:val="20"/>
                <w:szCs w:val="20"/>
              </w:rPr>
              <w:t>P-</w:t>
            </w:r>
            <w:r w:rsidRPr="00AD5EFC">
              <w:rPr>
                <w:rFonts w:cstheme="minorHAnsi"/>
                <w:sz w:val="20"/>
                <w:szCs w:val="20"/>
              </w:rPr>
              <w:t>Lectio Divina</w:t>
            </w:r>
          </w:p>
          <w:p w14:paraId="41E4B76C" w14:textId="1415C829" w:rsidR="002D0381" w:rsidRPr="00032F6C" w:rsidRDefault="002D0381" w:rsidP="002D0381">
            <w:pPr>
              <w:rPr>
                <w:sz w:val="20"/>
                <w:szCs w:val="20"/>
              </w:rPr>
            </w:pPr>
          </w:p>
        </w:tc>
        <w:tc>
          <w:tcPr>
            <w:tcW w:w="4765" w:type="dxa"/>
            <w:shd w:val="clear" w:color="auto" w:fill="E7E6E6" w:themeFill="background2"/>
          </w:tcPr>
          <w:p w14:paraId="7E5D90CF" w14:textId="4CA9C1E1" w:rsidR="002D0381" w:rsidRPr="00B346A8" w:rsidRDefault="002D0381" w:rsidP="002D0381">
            <w:pPr>
              <w:pStyle w:val="ListParagraph"/>
              <w:numPr>
                <w:ilvl w:val="0"/>
                <w:numId w:val="7"/>
              </w:numPr>
              <w:ind w:left="432" w:hanging="288"/>
              <w:rPr>
                <w:sz w:val="20"/>
                <w:szCs w:val="20"/>
              </w:rPr>
            </w:pPr>
            <w:r w:rsidRPr="00B346A8">
              <w:rPr>
                <w:rFonts w:ascii="Calibri" w:hAnsi="Calibri" w:cs="Calibri"/>
                <w:sz w:val="20"/>
                <w:szCs w:val="20"/>
              </w:rPr>
              <w:t>LE-</w:t>
            </w:r>
            <w:r w:rsidRPr="00B346A8">
              <w:rPr>
                <w:rFonts w:cstheme="minorHAnsi"/>
                <w:sz w:val="20"/>
                <w:szCs w:val="20"/>
              </w:rPr>
              <w:t>How do the sacraments, symbols and rituals call us to a deeper life of faith? CCC 1212-1690.</w:t>
            </w:r>
          </w:p>
        </w:tc>
      </w:tr>
      <w:tr w:rsidR="002D0381" w14:paraId="130368BC" w14:textId="77777777" w:rsidTr="008B2E54">
        <w:trPr>
          <w:cantSplit/>
          <w:trHeight w:val="2150"/>
        </w:trPr>
        <w:tc>
          <w:tcPr>
            <w:tcW w:w="473" w:type="dxa"/>
            <w:shd w:val="clear" w:color="auto" w:fill="auto"/>
            <w:textDirection w:val="btLr"/>
          </w:tcPr>
          <w:p w14:paraId="0046B4E5" w14:textId="0C52DD44" w:rsidR="002D0381" w:rsidRPr="000F4AC9" w:rsidRDefault="002D0381" w:rsidP="002D0381">
            <w:pPr>
              <w:ind w:left="113" w:right="113"/>
              <w:jc w:val="center"/>
              <w:rPr>
                <w:sz w:val="20"/>
                <w:szCs w:val="20"/>
              </w:rPr>
            </w:pPr>
            <w:r w:rsidRPr="002E61A7">
              <w:rPr>
                <w:b/>
                <w:bCs/>
                <w:color w:val="FFFFFF" w:themeColor="background1"/>
                <w:sz w:val="20"/>
                <w:szCs w:val="20"/>
                <w:highlight w:val="darkMagenta"/>
              </w:rPr>
              <w:t>Lent</w:t>
            </w:r>
            <w:r w:rsidRPr="002E61A7">
              <w:rPr>
                <w:b/>
                <w:bCs/>
                <w:color w:val="7030A0"/>
                <w:sz w:val="20"/>
                <w:szCs w:val="20"/>
                <w:highlight w:val="darkMagenta"/>
              </w:rPr>
              <w:t>.</w:t>
            </w:r>
            <w:r w:rsidRPr="002E61A7">
              <w:rPr>
                <w:b/>
                <w:bCs/>
                <w:color w:val="000000" w:themeColor="text1"/>
                <w:sz w:val="20"/>
                <w:szCs w:val="20"/>
              </w:rPr>
              <w:t>/</w:t>
            </w:r>
            <w:r w:rsidRPr="002E61A7">
              <w:rPr>
                <w:b/>
                <w:bCs/>
                <w:sz w:val="20"/>
                <w:szCs w:val="20"/>
                <w:highlight w:val="green"/>
              </w:rPr>
              <w:t xml:space="preserve"> Ordinary Time</w:t>
            </w:r>
          </w:p>
        </w:tc>
        <w:tc>
          <w:tcPr>
            <w:tcW w:w="512" w:type="dxa"/>
            <w:shd w:val="clear" w:color="auto" w:fill="BFBFBF" w:themeFill="background1" w:themeFillShade="BF"/>
            <w:textDirection w:val="btLr"/>
          </w:tcPr>
          <w:p w14:paraId="781FCC00" w14:textId="77777777" w:rsidR="002D0381" w:rsidRDefault="002D0381" w:rsidP="002D0381">
            <w:pPr>
              <w:ind w:left="113" w:right="113"/>
              <w:jc w:val="center"/>
              <w:rPr>
                <w:sz w:val="20"/>
                <w:szCs w:val="20"/>
              </w:rPr>
            </w:pPr>
            <w:r w:rsidRPr="000F4AC9">
              <w:rPr>
                <w:sz w:val="20"/>
                <w:szCs w:val="20"/>
              </w:rPr>
              <w:t>February</w:t>
            </w:r>
          </w:p>
          <w:p w14:paraId="33967628" w14:textId="1EF62BDD" w:rsidR="009F062B" w:rsidRPr="000F4AC9" w:rsidRDefault="009F062B" w:rsidP="002D0381">
            <w:pPr>
              <w:ind w:left="113" w:right="113"/>
              <w:jc w:val="center"/>
              <w:rPr>
                <w:sz w:val="20"/>
                <w:szCs w:val="20"/>
              </w:rPr>
            </w:pPr>
            <w:r>
              <w:rPr>
                <w:sz w:val="20"/>
                <w:szCs w:val="20"/>
              </w:rPr>
              <w:t>Lent: A Time for Reflection</w:t>
            </w:r>
          </w:p>
        </w:tc>
        <w:tc>
          <w:tcPr>
            <w:tcW w:w="5580" w:type="dxa"/>
          </w:tcPr>
          <w:p w14:paraId="0194006B" w14:textId="7682A5C7" w:rsidR="002D0381" w:rsidRDefault="002D0381" w:rsidP="002D0381">
            <w:pPr>
              <w:rPr>
                <w:rFonts w:asciiTheme="majorHAnsi" w:hAnsiTheme="majorHAnsi" w:cstheme="majorHAnsi"/>
                <w:sz w:val="20"/>
                <w:szCs w:val="20"/>
              </w:rPr>
            </w:pPr>
            <w:r w:rsidRPr="002529B4">
              <w:rPr>
                <w:rFonts w:asciiTheme="majorHAnsi" w:hAnsiTheme="majorHAnsi" w:cstheme="majorHAnsi"/>
                <w:sz w:val="20"/>
                <w:szCs w:val="20"/>
              </w:rPr>
              <w:t>6-P-UC</w:t>
            </w:r>
            <w:r>
              <w:rPr>
                <w:rFonts w:asciiTheme="majorHAnsi" w:hAnsiTheme="majorHAnsi" w:cstheme="majorHAnsi"/>
                <w:sz w:val="20"/>
                <w:szCs w:val="20"/>
              </w:rPr>
              <w:t>.</w:t>
            </w:r>
            <w:r w:rsidRPr="002529B4">
              <w:rPr>
                <w:rFonts w:asciiTheme="majorHAnsi" w:hAnsiTheme="majorHAnsi" w:cstheme="majorHAnsi"/>
                <w:sz w:val="20"/>
                <w:szCs w:val="20"/>
              </w:rPr>
              <w:t xml:space="preserve"> Students will understand that the Psalms impacted Jesus and the apostles’ prayer life and will learn how to prepare for prayer.</w:t>
            </w:r>
          </w:p>
          <w:p w14:paraId="25E0ABF1" w14:textId="77777777" w:rsidR="002D0381" w:rsidRDefault="002D0381" w:rsidP="002D0381">
            <w:pPr>
              <w:rPr>
                <w:rFonts w:asciiTheme="majorHAnsi" w:hAnsiTheme="majorHAnsi" w:cstheme="majorHAnsi"/>
                <w:sz w:val="20"/>
                <w:szCs w:val="20"/>
              </w:rPr>
            </w:pPr>
          </w:p>
          <w:p w14:paraId="5FB18DA5" w14:textId="77777777" w:rsidR="002D0381" w:rsidRDefault="002D0381" w:rsidP="002D0381">
            <w:pPr>
              <w:rPr>
                <w:rFonts w:asciiTheme="majorHAnsi" w:hAnsiTheme="majorHAnsi" w:cstheme="majorHAnsi"/>
                <w:sz w:val="20"/>
                <w:szCs w:val="20"/>
              </w:rPr>
            </w:pPr>
            <w:r w:rsidRPr="002529B4">
              <w:rPr>
                <w:rFonts w:asciiTheme="majorHAnsi" w:hAnsiTheme="majorHAnsi" w:cstheme="majorHAnsi"/>
                <w:sz w:val="20"/>
                <w:szCs w:val="20"/>
              </w:rPr>
              <w:t>6-P-EP</w:t>
            </w:r>
            <w:r>
              <w:rPr>
                <w:rFonts w:asciiTheme="majorHAnsi" w:hAnsiTheme="majorHAnsi" w:cstheme="majorHAnsi"/>
                <w:sz w:val="20"/>
                <w:szCs w:val="20"/>
              </w:rPr>
              <w:t>.</w:t>
            </w:r>
            <w:r w:rsidRPr="002529B4">
              <w:rPr>
                <w:rFonts w:asciiTheme="majorHAnsi" w:hAnsiTheme="majorHAnsi" w:cstheme="majorHAnsi"/>
                <w:sz w:val="20"/>
                <w:szCs w:val="20"/>
              </w:rPr>
              <w:t xml:space="preserve"> Students use the Psalms in the Old Testament to locate examples of prayer (adoration, contrition, thanksgiving, and supplication) and recognize God’s presence through the power of the Holy Spirit.</w:t>
            </w:r>
          </w:p>
          <w:p w14:paraId="7943025F" w14:textId="77777777" w:rsidR="002D0381" w:rsidRDefault="002D0381" w:rsidP="002D0381">
            <w:pPr>
              <w:rPr>
                <w:sz w:val="20"/>
                <w:szCs w:val="20"/>
              </w:rPr>
            </w:pPr>
          </w:p>
          <w:p w14:paraId="48DE8A43" w14:textId="77777777" w:rsidR="002D0381" w:rsidRDefault="002D0381" w:rsidP="002D0381">
            <w:pPr>
              <w:rPr>
                <w:rFonts w:asciiTheme="majorHAnsi" w:hAnsiTheme="majorHAnsi" w:cstheme="majorHAnsi"/>
                <w:sz w:val="20"/>
                <w:szCs w:val="20"/>
              </w:rPr>
            </w:pPr>
            <w:r w:rsidRPr="002529B4">
              <w:rPr>
                <w:rFonts w:asciiTheme="majorHAnsi" w:hAnsiTheme="majorHAnsi" w:cstheme="majorHAnsi"/>
                <w:sz w:val="20"/>
                <w:szCs w:val="20"/>
              </w:rPr>
              <w:t>6-P-F</w:t>
            </w:r>
            <w:r>
              <w:rPr>
                <w:rFonts w:asciiTheme="majorHAnsi" w:hAnsiTheme="majorHAnsi" w:cstheme="majorHAnsi"/>
                <w:sz w:val="20"/>
                <w:szCs w:val="20"/>
              </w:rPr>
              <w:t>.</w:t>
            </w:r>
            <w:r w:rsidRPr="002529B4">
              <w:rPr>
                <w:rFonts w:asciiTheme="majorHAnsi" w:hAnsiTheme="majorHAnsi" w:cstheme="majorHAnsi"/>
                <w:sz w:val="20"/>
                <w:szCs w:val="20"/>
              </w:rPr>
              <w:t xml:space="preserve"> Students recognize Old Testament passages about prayer including Moses as intercessor, the Canticles, Psalms, and personal prayer.</w:t>
            </w:r>
          </w:p>
          <w:p w14:paraId="4F8E5341" w14:textId="77777777" w:rsidR="002D0381" w:rsidRDefault="002D0381" w:rsidP="002D0381">
            <w:pPr>
              <w:rPr>
                <w:rFonts w:asciiTheme="majorHAnsi" w:hAnsiTheme="majorHAnsi" w:cstheme="majorHAnsi"/>
                <w:sz w:val="20"/>
                <w:szCs w:val="20"/>
              </w:rPr>
            </w:pPr>
          </w:p>
          <w:p w14:paraId="2E3FA284" w14:textId="221CCB91" w:rsidR="002D0381" w:rsidRPr="00032F6C" w:rsidRDefault="002D0381" w:rsidP="002D0381">
            <w:pPr>
              <w:rPr>
                <w:sz w:val="20"/>
                <w:szCs w:val="20"/>
              </w:rPr>
            </w:pPr>
            <w:r w:rsidRPr="002529B4">
              <w:rPr>
                <w:rFonts w:asciiTheme="majorHAnsi" w:hAnsiTheme="majorHAnsi" w:cstheme="majorHAnsi"/>
                <w:sz w:val="20"/>
                <w:szCs w:val="20"/>
              </w:rPr>
              <w:t>6-ME-HP-5</w:t>
            </w:r>
            <w:r>
              <w:rPr>
                <w:rFonts w:asciiTheme="majorHAnsi" w:hAnsiTheme="majorHAnsi" w:cstheme="majorHAnsi"/>
                <w:sz w:val="20"/>
                <w:szCs w:val="20"/>
              </w:rPr>
              <w:t>.</w:t>
            </w:r>
            <w:r w:rsidRPr="002529B4">
              <w:rPr>
                <w:rFonts w:asciiTheme="majorHAnsi" w:hAnsiTheme="majorHAnsi" w:cstheme="majorHAnsi"/>
                <w:sz w:val="20"/>
                <w:szCs w:val="20"/>
              </w:rPr>
              <w:t xml:space="preserve"> Students relate the Cardinal and Theological Virtues to stories of suffering and promise in the Old Testament and in the world today.</w:t>
            </w:r>
          </w:p>
        </w:tc>
        <w:tc>
          <w:tcPr>
            <w:tcW w:w="3060" w:type="dxa"/>
          </w:tcPr>
          <w:p w14:paraId="7B1BB332" w14:textId="77777777" w:rsidR="002D0381" w:rsidRDefault="002D0381" w:rsidP="002D0381">
            <w:pPr>
              <w:rPr>
                <w:sz w:val="20"/>
                <w:szCs w:val="20"/>
              </w:rPr>
            </w:pPr>
            <w:r>
              <w:rPr>
                <w:sz w:val="20"/>
                <w:szCs w:val="20"/>
              </w:rPr>
              <w:t>Luminous Mysteries (Prayer)</w:t>
            </w:r>
          </w:p>
          <w:p w14:paraId="222847BB" w14:textId="7B34F73B" w:rsidR="002D0381" w:rsidRDefault="002D0381" w:rsidP="002D0381">
            <w:pPr>
              <w:rPr>
                <w:rFonts w:ascii="Calibri" w:hAnsi="Calibri" w:cs="Calibri"/>
                <w:sz w:val="20"/>
                <w:szCs w:val="20"/>
              </w:rPr>
            </w:pPr>
            <w:r w:rsidRPr="00AD5EFC">
              <w:rPr>
                <w:rFonts w:ascii="Calibri" w:hAnsi="Calibri" w:cs="Calibri"/>
                <w:sz w:val="20"/>
                <w:szCs w:val="20"/>
              </w:rPr>
              <w:t>LE</w:t>
            </w:r>
            <w:r>
              <w:rPr>
                <w:rFonts w:ascii="Calibri" w:hAnsi="Calibri" w:cs="Calibri"/>
                <w:sz w:val="20"/>
                <w:szCs w:val="20"/>
              </w:rPr>
              <w:t>/P</w:t>
            </w:r>
            <w:r w:rsidRPr="00AD5EFC">
              <w:rPr>
                <w:rFonts w:ascii="Calibri" w:hAnsi="Calibri" w:cs="Calibri"/>
                <w:sz w:val="20"/>
                <w:szCs w:val="20"/>
              </w:rPr>
              <w:t>-</w:t>
            </w:r>
            <w:r w:rsidRPr="00AD5EFC">
              <w:rPr>
                <w:rFonts w:cstheme="minorHAnsi"/>
                <w:sz w:val="20"/>
                <w:szCs w:val="20"/>
              </w:rPr>
              <w:t>Psalms</w:t>
            </w:r>
            <w:r w:rsidRPr="00AD5EFC">
              <w:rPr>
                <w:rFonts w:ascii="Calibri" w:hAnsi="Calibri" w:cs="Calibri"/>
                <w:sz w:val="20"/>
                <w:szCs w:val="20"/>
              </w:rPr>
              <w:t xml:space="preserve"> </w:t>
            </w:r>
          </w:p>
          <w:p w14:paraId="79EE2C68" w14:textId="77777777" w:rsidR="002D0381" w:rsidRPr="00AD5EFC" w:rsidRDefault="002D0381" w:rsidP="002D0381">
            <w:pPr>
              <w:rPr>
                <w:rFonts w:cstheme="minorHAnsi"/>
                <w:sz w:val="20"/>
                <w:szCs w:val="20"/>
              </w:rPr>
            </w:pPr>
            <w:r w:rsidRPr="00A0363D">
              <w:rPr>
                <w:rFonts w:ascii="Calibri" w:hAnsi="Calibri" w:cs="Calibri"/>
                <w:sz w:val="20"/>
                <w:szCs w:val="20"/>
              </w:rPr>
              <w:t>P-</w:t>
            </w:r>
            <w:r w:rsidRPr="00AD5EFC">
              <w:rPr>
                <w:rFonts w:cstheme="minorHAnsi"/>
                <w:sz w:val="20"/>
                <w:szCs w:val="20"/>
              </w:rPr>
              <w:t>Canticles</w:t>
            </w:r>
          </w:p>
          <w:p w14:paraId="753D9786" w14:textId="5BDFDC5D" w:rsidR="002D0381" w:rsidRPr="00AD5EFC" w:rsidRDefault="002D0381" w:rsidP="002D0381">
            <w:pPr>
              <w:rPr>
                <w:rFonts w:cstheme="minorHAnsi"/>
                <w:sz w:val="20"/>
                <w:szCs w:val="20"/>
              </w:rPr>
            </w:pPr>
            <w:r w:rsidRPr="00AD5EFC">
              <w:rPr>
                <w:rFonts w:ascii="Calibri" w:hAnsi="Calibri" w:cs="Calibri"/>
                <w:sz w:val="20"/>
                <w:szCs w:val="20"/>
              </w:rPr>
              <w:t>ME-</w:t>
            </w:r>
            <w:r w:rsidRPr="00AD5EFC">
              <w:rPr>
                <w:rFonts w:cstheme="minorHAnsi"/>
                <w:sz w:val="20"/>
                <w:szCs w:val="20"/>
              </w:rPr>
              <w:t>Mercy</w:t>
            </w:r>
          </w:p>
          <w:p w14:paraId="3D154D27" w14:textId="7F256DA8" w:rsidR="002D0381" w:rsidRPr="006B5FA9" w:rsidRDefault="002D0381" w:rsidP="002D0381">
            <w:pPr>
              <w:rPr>
                <w:rFonts w:cstheme="minorHAnsi"/>
                <w:sz w:val="20"/>
                <w:szCs w:val="20"/>
              </w:rPr>
            </w:pPr>
            <w:r w:rsidRPr="00AD5EFC">
              <w:rPr>
                <w:rFonts w:ascii="Calibri" w:hAnsi="Calibri" w:cs="Calibri"/>
                <w:sz w:val="20"/>
                <w:szCs w:val="20"/>
              </w:rPr>
              <w:t>ME-</w:t>
            </w:r>
            <w:r w:rsidRPr="00AD5EFC">
              <w:rPr>
                <w:rFonts w:cstheme="minorHAnsi"/>
                <w:sz w:val="20"/>
                <w:szCs w:val="20"/>
              </w:rPr>
              <w:t>Examen</w:t>
            </w:r>
          </w:p>
          <w:p w14:paraId="360BB49C" w14:textId="77777777" w:rsidR="002D0381" w:rsidRPr="00AD5EFC" w:rsidRDefault="002D0381" w:rsidP="002D0381">
            <w:pPr>
              <w:rPr>
                <w:rFonts w:cstheme="minorHAnsi"/>
                <w:sz w:val="20"/>
                <w:szCs w:val="20"/>
              </w:rPr>
            </w:pPr>
            <w:r w:rsidRPr="00AD5EFC">
              <w:rPr>
                <w:rFonts w:ascii="Calibri" w:hAnsi="Calibri" w:cs="Calibri"/>
                <w:sz w:val="20"/>
                <w:szCs w:val="20"/>
              </w:rPr>
              <w:t>ME-</w:t>
            </w:r>
            <w:r w:rsidRPr="00AD5EFC">
              <w:rPr>
                <w:rFonts w:cstheme="minorHAnsi"/>
                <w:sz w:val="20"/>
                <w:szCs w:val="20"/>
              </w:rPr>
              <w:t>Cardinal Virtues - Theological Virtues</w:t>
            </w:r>
          </w:p>
          <w:p w14:paraId="7A1C8422" w14:textId="77777777" w:rsidR="002D0381" w:rsidRPr="00AD5EFC" w:rsidRDefault="002D0381" w:rsidP="002D0381">
            <w:pPr>
              <w:rPr>
                <w:rFonts w:cstheme="minorHAnsi"/>
                <w:sz w:val="20"/>
                <w:szCs w:val="20"/>
              </w:rPr>
            </w:pPr>
            <w:r w:rsidRPr="00AD5EFC">
              <w:rPr>
                <w:rFonts w:ascii="Calibri" w:hAnsi="Calibri" w:cs="Calibri"/>
                <w:sz w:val="20"/>
                <w:szCs w:val="20"/>
              </w:rPr>
              <w:t>ME-</w:t>
            </w:r>
            <w:r w:rsidRPr="00AD5EFC">
              <w:rPr>
                <w:rFonts w:cstheme="minorHAnsi"/>
                <w:sz w:val="20"/>
                <w:szCs w:val="20"/>
              </w:rPr>
              <w:t>Repentance - Conversion</w:t>
            </w:r>
          </w:p>
          <w:p w14:paraId="2704636E" w14:textId="330606C9" w:rsidR="002D0381" w:rsidRPr="00AD5EFC" w:rsidRDefault="002D0381" w:rsidP="002D0381">
            <w:pPr>
              <w:rPr>
                <w:rFonts w:cstheme="minorHAnsi"/>
                <w:sz w:val="20"/>
                <w:szCs w:val="20"/>
              </w:rPr>
            </w:pPr>
            <w:r w:rsidRPr="00AD5EFC">
              <w:rPr>
                <w:rFonts w:ascii="Calibri" w:hAnsi="Calibri" w:cs="Calibri"/>
                <w:sz w:val="20"/>
                <w:szCs w:val="20"/>
              </w:rPr>
              <w:t>ME-</w:t>
            </w:r>
            <w:r w:rsidRPr="00AD5EFC">
              <w:rPr>
                <w:rFonts w:cstheme="minorHAnsi"/>
                <w:sz w:val="20"/>
                <w:szCs w:val="20"/>
              </w:rPr>
              <w:t>Works of Mercy</w:t>
            </w:r>
          </w:p>
          <w:p w14:paraId="5A4A7CD7" w14:textId="6A0B2330" w:rsidR="002D0381" w:rsidRPr="00D51BF8" w:rsidRDefault="002D0381" w:rsidP="002D0381">
            <w:pPr>
              <w:rPr>
                <w:rFonts w:cstheme="minorHAnsi"/>
                <w:sz w:val="20"/>
                <w:szCs w:val="20"/>
              </w:rPr>
            </w:pPr>
            <w:r w:rsidRPr="00A0363D">
              <w:rPr>
                <w:rFonts w:ascii="Calibri" w:hAnsi="Calibri" w:cs="Calibri"/>
                <w:sz w:val="20"/>
                <w:szCs w:val="20"/>
              </w:rPr>
              <w:t>P-</w:t>
            </w:r>
            <w:r w:rsidRPr="00AD5EFC">
              <w:rPr>
                <w:rFonts w:cstheme="minorHAnsi"/>
                <w:sz w:val="20"/>
                <w:szCs w:val="20"/>
              </w:rPr>
              <w:t>Blessing, adoration, petition, intercession, thanksgiving, praise</w:t>
            </w:r>
          </w:p>
        </w:tc>
        <w:tc>
          <w:tcPr>
            <w:tcW w:w="4765" w:type="dxa"/>
          </w:tcPr>
          <w:p w14:paraId="09FE3719" w14:textId="77777777" w:rsidR="002D0381" w:rsidRDefault="002D0381" w:rsidP="002D0381">
            <w:pPr>
              <w:pStyle w:val="ListParagraph"/>
              <w:numPr>
                <w:ilvl w:val="0"/>
                <w:numId w:val="9"/>
              </w:numPr>
              <w:tabs>
                <w:tab w:val="left" w:pos="990"/>
              </w:tabs>
              <w:ind w:left="432" w:hanging="288"/>
              <w:rPr>
                <w:rFonts w:cstheme="minorHAnsi"/>
                <w:sz w:val="20"/>
                <w:szCs w:val="20"/>
              </w:rPr>
            </w:pPr>
            <w:r>
              <w:rPr>
                <w:rFonts w:cstheme="minorHAnsi"/>
                <w:sz w:val="20"/>
                <w:szCs w:val="20"/>
              </w:rPr>
              <w:t>P-</w:t>
            </w:r>
            <w:r w:rsidRPr="00AD5EFC">
              <w:rPr>
                <w:rFonts w:cstheme="minorHAnsi"/>
                <w:sz w:val="20"/>
                <w:szCs w:val="20"/>
              </w:rPr>
              <w:t>What are the familiar prayers of the Old Testament?</w:t>
            </w:r>
            <w:r>
              <w:rPr>
                <w:rFonts w:cstheme="minorHAnsi"/>
                <w:sz w:val="20"/>
                <w:szCs w:val="20"/>
              </w:rPr>
              <w:t xml:space="preserve"> </w:t>
            </w:r>
            <w:r w:rsidRPr="00FB0904">
              <w:rPr>
                <w:rFonts w:cstheme="minorHAnsi"/>
                <w:sz w:val="20"/>
                <w:szCs w:val="20"/>
              </w:rPr>
              <w:t>CCC  1954-1960</w:t>
            </w:r>
          </w:p>
          <w:p w14:paraId="76A42A9B" w14:textId="5E053CE6" w:rsidR="002D0381" w:rsidRPr="00FD5F6C" w:rsidRDefault="002D0381" w:rsidP="002D0381">
            <w:pPr>
              <w:pStyle w:val="ListParagraph"/>
              <w:numPr>
                <w:ilvl w:val="0"/>
                <w:numId w:val="9"/>
              </w:numPr>
              <w:tabs>
                <w:tab w:val="left" w:pos="990"/>
              </w:tabs>
              <w:ind w:left="432" w:hanging="288"/>
              <w:rPr>
                <w:rFonts w:cstheme="minorHAnsi"/>
                <w:sz w:val="20"/>
                <w:szCs w:val="20"/>
              </w:rPr>
            </w:pPr>
            <w:r w:rsidRPr="00FD5F6C">
              <w:rPr>
                <w:rFonts w:ascii="Calibri" w:hAnsi="Calibri" w:cs="Calibri"/>
                <w:sz w:val="20"/>
                <w:szCs w:val="20"/>
              </w:rPr>
              <w:t>P-</w:t>
            </w:r>
            <w:r w:rsidRPr="00FD5F6C">
              <w:rPr>
                <w:rFonts w:cstheme="minorHAnsi"/>
                <w:sz w:val="20"/>
                <w:szCs w:val="20"/>
              </w:rPr>
              <w:t xml:space="preserve">How can you use the psalms and canticles in daily prayer? CCC </w:t>
            </w:r>
            <w:proofErr w:type="gramStart"/>
            <w:r w:rsidRPr="00FD5F6C">
              <w:rPr>
                <w:rFonts w:cstheme="minorHAnsi"/>
                <w:sz w:val="20"/>
                <w:szCs w:val="20"/>
              </w:rPr>
              <w:t>2644,  1081</w:t>
            </w:r>
            <w:proofErr w:type="gramEnd"/>
          </w:p>
        </w:tc>
      </w:tr>
      <w:tr w:rsidR="002D0381" w14:paraId="713CD887" w14:textId="77777777" w:rsidTr="008B2E54">
        <w:trPr>
          <w:cantSplit/>
          <w:trHeight w:val="1134"/>
        </w:trPr>
        <w:tc>
          <w:tcPr>
            <w:tcW w:w="473" w:type="dxa"/>
            <w:textDirection w:val="btLr"/>
          </w:tcPr>
          <w:p w14:paraId="4B63BB2B" w14:textId="71165F6C" w:rsidR="002D0381" w:rsidRPr="002E61A7" w:rsidRDefault="002D0381" w:rsidP="002D0381">
            <w:pPr>
              <w:ind w:left="113" w:right="113"/>
              <w:jc w:val="center"/>
              <w:rPr>
                <w:b/>
                <w:bCs/>
                <w:sz w:val="20"/>
                <w:szCs w:val="20"/>
              </w:rPr>
            </w:pPr>
            <w:r w:rsidRPr="00032F6C">
              <w:rPr>
                <w:b/>
                <w:bCs/>
                <w:color w:val="7030A0"/>
                <w:sz w:val="20"/>
                <w:szCs w:val="20"/>
                <w:highlight w:val="darkMagenta"/>
              </w:rPr>
              <w:t>__</w:t>
            </w:r>
            <w:r w:rsidRPr="002E61A7">
              <w:rPr>
                <w:b/>
                <w:bCs/>
                <w:color w:val="FFFFFF" w:themeColor="background1"/>
                <w:sz w:val="20"/>
                <w:szCs w:val="20"/>
                <w:highlight w:val="darkMagenta"/>
              </w:rPr>
              <w:t>Lent</w:t>
            </w:r>
            <w:r w:rsidRPr="00032F6C">
              <w:rPr>
                <w:b/>
                <w:bCs/>
                <w:color w:val="7030A0"/>
                <w:sz w:val="20"/>
                <w:szCs w:val="20"/>
                <w:highlight w:val="darkMagenta"/>
              </w:rPr>
              <w:t>__</w:t>
            </w:r>
            <w:r w:rsidRPr="002E61A7">
              <w:rPr>
                <w:b/>
                <w:bCs/>
                <w:color w:val="7030A0"/>
                <w:sz w:val="20"/>
                <w:szCs w:val="20"/>
                <w:highlight w:val="darkMagenta"/>
              </w:rPr>
              <w:t>.</w:t>
            </w:r>
          </w:p>
        </w:tc>
        <w:tc>
          <w:tcPr>
            <w:tcW w:w="512" w:type="dxa"/>
            <w:shd w:val="clear" w:color="auto" w:fill="BFBFBF" w:themeFill="background1" w:themeFillShade="BF"/>
            <w:textDirection w:val="btLr"/>
          </w:tcPr>
          <w:p w14:paraId="044CB188" w14:textId="77777777" w:rsidR="002D0381" w:rsidRDefault="002D0381" w:rsidP="002D0381">
            <w:pPr>
              <w:ind w:left="113" w:right="113"/>
              <w:jc w:val="center"/>
              <w:rPr>
                <w:sz w:val="20"/>
                <w:szCs w:val="20"/>
              </w:rPr>
            </w:pPr>
            <w:r w:rsidRPr="000F4AC9">
              <w:rPr>
                <w:sz w:val="20"/>
                <w:szCs w:val="20"/>
              </w:rPr>
              <w:t>March</w:t>
            </w:r>
          </w:p>
          <w:p w14:paraId="4C103D9B" w14:textId="0D436D33" w:rsidR="009F062B" w:rsidRPr="000F4AC9" w:rsidRDefault="009F062B" w:rsidP="002D0381">
            <w:pPr>
              <w:ind w:left="113" w:right="113"/>
              <w:jc w:val="center"/>
              <w:rPr>
                <w:sz w:val="20"/>
                <w:szCs w:val="20"/>
              </w:rPr>
            </w:pPr>
            <w:r>
              <w:rPr>
                <w:sz w:val="20"/>
                <w:szCs w:val="20"/>
              </w:rPr>
              <w:t xml:space="preserve">Lent: Journey </w:t>
            </w:r>
            <w:proofErr w:type="gramStart"/>
            <w:r>
              <w:rPr>
                <w:sz w:val="20"/>
                <w:szCs w:val="20"/>
              </w:rPr>
              <w:t>With</w:t>
            </w:r>
            <w:proofErr w:type="gramEnd"/>
            <w:r>
              <w:rPr>
                <w:sz w:val="20"/>
                <w:szCs w:val="20"/>
              </w:rPr>
              <w:t xml:space="preserve"> Jesus</w:t>
            </w:r>
          </w:p>
        </w:tc>
        <w:tc>
          <w:tcPr>
            <w:tcW w:w="5580" w:type="dxa"/>
            <w:shd w:val="clear" w:color="auto" w:fill="E7E6E6" w:themeFill="background2"/>
          </w:tcPr>
          <w:p w14:paraId="7C26B6CE" w14:textId="77777777" w:rsidR="002D0381" w:rsidRDefault="002D0381" w:rsidP="002D0381">
            <w:pPr>
              <w:rPr>
                <w:rFonts w:asciiTheme="majorHAnsi" w:hAnsiTheme="majorHAnsi" w:cstheme="majorHAnsi"/>
                <w:sz w:val="20"/>
                <w:szCs w:val="20"/>
              </w:rPr>
            </w:pPr>
            <w:r w:rsidRPr="002529B4">
              <w:rPr>
                <w:rFonts w:asciiTheme="majorHAnsi" w:hAnsiTheme="majorHAnsi" w:cstheme="majorHAnsi"/>
                <w:sz w:val="20"/>
                <w:szCs w:val="20"/>
              </w:rPr>
              <w:t>6-ME-HP-4</w:t>
            </w:r>
            <w:r>
              <w:rPr>
                <w:rFonts w:asciiTheme="majorHAnsi" w:hAnsiTheme="majorHAnsi" w:cstheme="majorHAnsi"/>
                <w:sz w:val="20"/>
                <w:szCs w:val="20"/>
              </w:rPr>
              <w:t>.</w:t>
            </w:r>
            <w:r w:rsidRPr="002529B4">
              <w:rPr>
                <w:rFonts w:asciiTheme="majorHAnsi" w:hAnsiTheme="majorHAnsi" w:cstheme="majorHAnsi"/>
                <w:sz w:val="20"/>
                <w:szCs w:val="20"/>
              </w:rPr>
              <w:t xml:space="preserve"> Students locate the story of the Ten Commandments in the Old Testament, and articulate the context for the necessary, covenant relationship.</w:t>
            </w:r>
          </w:p>
          <w:p w14:paraId="56D82EFF" w14:textId="77777777" w:rsidR="009F062B" w:rsidRDefault="009F062B" w:rsidP="002D0381">
            <w:pPr>
              <w:rPr>
                <w:rFonts w:asciiTheme="majorHAnsi" w:hAnsiTheme="majorHAnsi" w:cstheme="majorHAnsi"/>
                <w:sz w:val="20"/>
                <w:szCs w:val="20"/>
              </w:rPr>
            </w:pPr>
          </w:p>
          <w:p w14:paraId="30DFD867" w14:textId="77777777" w:rsidR="009F062B" w:rsidRDefault="009F062B" w:rsidP="002D0381">
            <w:pPr>
              <w:rPr>
                <w:rFonts w:asciiTheme="majorHAnsi" w:hAnsiTheme="majorHAnsi" w:cstheme="majorHAnsi"/>
                <w:sz w:val="20"/>
                <w:szCs w:val="20"/>
              </w:rPr>
            </w:pPr>
          </w:p>
          <w:p w14:paraId="6E4CB699" w14:textId="77777777" w:rsidR="009F062B" w:rsidRDefault="009F062B" w:rsidP="002D0381">
            <w:pPr>
              <w:rPr>
                <w:rFonts w:asciiTheme="majorHAnsi" w:hAnsiTheme="majorHAnsi" w:cstheme="majorHAnsi"/>
                <w:sz w:val="20"/>
                <w:szCs w:val="20"/>
              </w:rPr>
            </w:pPr>
          </w:p>
          <w:p w14:paraId="52247998" w14:textId="77777777" w:rsidR="009F062B" w:rsidRDefault="009F062B" w:rsidP="002D0381">
            <w:pPr>
              <w:rPr>
                <w:rFonts w:asciiTheme="majorHAnsi" w:hAnsiTheme="majorHAnsi" w:cstheme="majorHAnsi"/>
                <w:sz w:val="20"/>
                <w:szCs w:val="20"/>
              </w:rPr>
            </w:pPr>
          </w:p>
          <w:p w14:paraId="75CA1901" w14:textId="77777777" w:rsidR="009F062B" w:rsidRDefault="009F062B" w:rsidP="002D0381">
            <w:pPr>
              <w:rPr>
                <w:rFonts w:asciiTheme="majorHAnsi" w:hAnsiTheme="majorHAnsi" w:cstheme="majorHAnsi"/>
                <w:sz w:val="20"/>
                <w:szCs w:val="20"/>
              </w:rPr>
            </w:pPr>
          </w:p>
          <w:p w14:paraId="377F7491" w14:textId="77777777" w:rsidR="009F062B" w:rsidRDefault="009F062B" w:rsidP="002D0381">
            <w:pPr>
              <w:rPr>
                <w:rFonts w:asciiTheme="majorHAnsi" w:hAnsiTheme="majorHAnsi" w:cstheme="majorHAnsi"/>
                <w:sz w:val="20"/>
                <w:szCs w:val="20"/>
              </w:rPr>
            </w:pPr>
          </w:p>
          <w:p w14:paraId="26184D1C" w14:textId="652E2CF4" w:rsidR="009F062B" w:rsidRPr="00032F6C" w:rsidRDefault="009F062B" w:rsidP="002D0381">
            <w:pPr>
              <w:rPr>
                <w:sz w:val="20"/>
                <w:szCs w:val="20"/>
              </w:rPr>
            </w:pPr>
          </w:p>
        </w:tc>
        <w:tc>
          <w:tcPr>
            <w:tcW w:w="3060" w:type="dxa"/>
            <w:shd w:val="clear" w:color="auto" w:fill="E7E6E6" w:themeFill="background2"/>
          </w:tcPr>
          <w:p w14:paraId="2950609A" w14:textId="77777777" w:rsidR="002D0381" w:rsidRPr="00AD5EFC" w:rsidRDefault="002D0381" w:rsidP="002D0381">
            <w:pPr>
              <w:rPr>
                <w:rFonts w:cstheme="minorHAnsi"/>
                <w:sz w:val="20"/>
                <w:szCs w:val="20"/>
              </w:rPr>
            </w:pPr>
            <w:r w:rsidRPr="00AD5EFC">
              <w:rPr>
                <w:rFonts w:ascii="Calibri" w:hAnsi="Calibri" w:cs="Calibri"/>
                <w:sz w:val="20"/>
                <w:szCs w:val="20"/>
              </w:rPr>
              <w:t>LE-</w:t>
            </w:r>
            <w:r w:rsidRPr="00AD5EFC">
              <w:rPr>
                <w:rFonts w:cstheme="minorHAnsi"/>
                <w:sz w:val="20"/>
                <w:szCs w:val="20"/>
              </w:rPr>
              <w:t xml:space="preserve">Transubstantiation - Real presence </w:t>
            </w:r>
          </w:p>
          <w:p w14:paraId="0D52F0EF" w14:textId="52D8FF3D" w:rsidR="002D0381" w:rsidRPr="00032F6C" w:rsidRDefault="002D0381" w:rsidP="002D0381">
            <w:pPr>
              <w:rPr>
                <w:sz w:val="20"/>
                <w:szCs w:val="20"/>
              </w:rPr>
            </w:pPr>
          </w:p>
        </w:tc>
        <w:tc>
          <w:tcPr>
            <w:tcW w:w="4765" w:type="dxa"/>
            <w:shd w:val="clear" w:color="auto" w:fill="E7E6E6" w:themeFill="background2"/>
          </w:tcPr>
          <w:p w14:paraId="41F1B86C" w14:textId="0CEC4AAB" w:rsidR="002D0381" w:rsidRPr="002D0381" w:rsidRDefault="002D0381" w:rsidP="002D0381">
            <w:pPr>
              <w:tabs>
                <w:tab w:val="left" w:pos="437"/>
              </w:tabs>
              <w:rPr>
                <w:rFonts w:cstheme="minorHAnsi"/>
                <w:sz w:val="20"/>
                <w:szCs w:val="20"/>
              </w:rPr>
            </w:pPr>
          </w:p>
        </w:tc>
      </w:tr>
      <w:tr w:rsidR="002D0381" w14:paraId="54630580" w14:textId="77777777" w:rsidTr="008B2E54">
        <w:trPr>
          <w:cantSplit/>
          <w:trHeight w:val="2087"/>
        </w:trPr>
        <w:tc>
          <w:tcPr>
            <w:tcW w:w="473" w:type="dxa"/>
            <w:textDirection w:val="btLr"/>
          </w:tcPr>
          <w:p w14:paraId="7545E17D" w14:textId="45506919" w:rsidR="002D0381" w:rsidRPr="000F4AC9" w:rsidRDefault="002D0381" w:rsidP="002D0381">
            <w:pPr>
              <w:ind w:left="113" w:right="113"/>
              <w:jc w:val="center"/>
              <w:rPr>
                <w:sz w:val="20"/>
                <w:szCs w:val="20"/>
              </w:rPr>
            </w:pPr>
            <w:r w:rsidRPr="002E61A7">
              <w:rPr>
                <w:b/>
                <w:bCs/>
                <w:sz w:val="20"/>
                <w:szCs w:val="20"/>
                <w:highlight w:val="yellow"/>
              </w:rPr>
              <w:lastRenderedPageBreak/>
              <w:t>Easter</w:t>
            </w:r>
            <w:r>
              <w:rPr>
                <w:b/>
                <w:bCs/>
                <w:sz w:val="20"/>
                <w:szCs w:val="20"/>
              </w:rPr>
              <w:t>/</w:t>
            </w:r>
            <w:r w:rsidRPr="00032F6C">
              <w:rPr>
                <w:b/>
                <w:bCs/>
                <w:color w:val="FFFFFF" w:themeColor="background1"/>
                <w:sz w:val="20"/>
                <w:szCs w:val="20"/>
                <w:highlight w:val="red"/>
              </w:rPr>
              <w:t>Triduum</w:t>
            </w:r>
            <w:r w:rsidRPr="00032F6C">
              <w:rPr>
                <w:b/>
                <w:bCs/>
                <w:color w:val="FF0000"/>
                <w:sz w:val="20"/>
                <w:szCs w:val="20"/>
                <w:highlight w:val="red"/>
              </w:rPr>
              <w:t>.</w:t>
            </w:r>
            <w:r>
              <w:rPr>
                <w:b/>
                <w:bCs/>
                <w:sz w:val="20"/>
                <w:szCs w:val="20"/>
              </w:rPr>
              <w:t>/</w:t>
            </w:r>
            <w:r w:rsidRPr="00032F6C">
              <w:rPr>
                <w:b/>
                <w:bCs/>
                <w:color w:val="FFFFFF" w:themeColor="background1"/>
                <w:sz w:val="20"/>
                <w:szCs w:val="20"/>
                <w:highlight w:val="darkMagenta"/>
              </w:rPr>
              <w:t>Lent</w:t>
            </w:r>
          </w:p>
        </w:tc>
        <w:tc>
          <w:tcPr>
            <w:tcW w:w="512" w:type="dxa"/>
            <w:shd w:val="clear" w:color="auto" w:fill="BFBFBF" w:themeFill="background1" w:themeFillShade="BF"/>
            <w:textDirection w:val="btLr"/>
          </w:tcPr>
          <w:p w14:paraId="4FFF95E4" w14:textId="77777777" w:rsidR="002D0381" w:rsidRDefault="002D0381" w:rsidP="002D0381">
            <w:pPr>
              <w:ind w:left="113" w:right="113"/>
              <w:jc w:val="center"/>
              <w:rPr>
                <w:sz w:val="20"/>
                <w:szCs w:val="20"/>
              </w:rPr>
            </w:pPr>
            <w:r w:rsidRPr="000F4AC9">
              <w:rPr>
                <w:sz w:val="20"/>
                <w:szCs w:val="20"/>
              </w:rPr>
              <w:t>April</w:t>
            </w:r>
          </w:p>
          <w:p w14:paraId="14E87FCF" w14:textId="681F901C" w:rsidR="009F062B" w:rsidRPr="000F4AC9" w:rsidRDefault="00423FAB" w:rsidP="002D0381">
            <w:pPr>
              <w:ind w:left="113" w:right="113"/>
              <w:jc w:val="center"/>
              <w:rPr>
                <w:sz w:val="20"/>
                <w:szCs w:val="20"/>
              </w:rPr>
            </w:pPr>
            <w:r>
              <w:rPr>
                <w:sz w:val="20"/>
                <w:szCs w:val="20"/>
              </w:rPr>
              <w:t>How Our Church Began</w:t>
            </w:r>
          </w:p>
        </w:tc>
        <w:tc>
          <w:tcPr>
            <w:tcW w:w="5580" w:type="dxa"/>
          </w:tcPr>
          <w:p w14:paraId="2FD2C4A2" w14:textId="76BCCCAE" w:rsidR="002D0381" w:rsidRDefault="002D0381" w:rsidP="002D0381">
            <w:pPr>
              <w:rPr>
                <w:rFonts w:asciiTheme="majorHAnsi" w:hAnsiTheme="majorHAnsi" w:cstheme="majorHAnsi"/>
                <w:sz w:val="20"/>
                <w:szCs w:val="20"/>
              </w:rPr>
            </w:pPr>
            <w:r w:rsidRPr="002529B4">
              <w:rPr>
                <w:rFonts w:asciiTheme="majorHAnsi" w:hAnsiTheme="majorHAnsi" w:cstheme="majorHAnsi"/>
                <w:sz w:val="20"/>
                <w:szCs w:val="20"/>
              </w:rPr>
              <w:t>6-ME-HC</w:t>
            </w:r>
            <w:r>
              <w:rPr>
                <w:rFonts w:asciiTheme="majorHAnsi" w:hAnsiTheme="majorHAnsi" w:cstheme="majorHAnsi"/>
                <w:sz w:val="20"/>
                <w:szCs w:val="20"/>
              </w:rPr>
              <w:t>.</w:t>
            </w:r>
            <w:r w:rsidRPr="002529B4">
              <w:rPr>
                <w:rFonts w:asciiTheme="majorHAnsi" w:hAnsiTheme="majorHAnsi" w:cstheme="majorHAnsi"/>
                <w:sz w:val="20"/>
                <w:szCs w:val="20"/>
              </w:rPr>
              <w:t xml:space="preserve"> Students will actively participate in school, parish, and community service projects demonstrating their call to stewardship and living as citizens of God’s sacred creation, inspired by examples of Old Testament figures.</w:t>
            </w:r>
          </w:p>
          <w:p w14:paraId="5C2C8C23" w14:textId="15692B91" w:rsidR="002D0381" w:rsidRDefault="002D0381" w:rsidP="002D0381">
            <w:pPr>
              <w:rPr>
                <w:rFonts w:asciiTheme="majorHAnsi" w:hAnsiTheme="majorHAnsi" w:cstheme="majorHAnsi"/>
                <w:sz w:val="20"/>
                <w:szCs w:val="20"/>
              </w:rPr>
            </w:pPr>
          </w:p>
          <w:p w14:paraId="7EB91790" w14:textId="31B247C4" w:rsidR="002D0381" w:rsidRDefault="002D0381" w:rsidP="002D0381">
            <w:pPr>
              <w:rPr>
                <w:rFonts w:asciiTheme="majorHAnsi" w:hAnsiTheme="majorHAnsi" w:cstheme="majorHAnsi"/>
                <w:sz w:val="20"/>
                <w:szCs w:val="20"/>
              </w:rPr>
            </w:pPr>
            <w:r w:rsidRPr="002529B4">
              <w:rPr>
                <w:rFonts w:asciiTheme="majorHAnsi" w:hAnsiTheme="majorHAnsi" w:cstheme="majorHAnsi"/>
                <w:sz w:val="20"/>
                <w:szCs w:val="20"/>
              </w:rPr>
              <w:t>6-LCH-MC-2</w:t>
            </w:r>
            <w:r>
              <w:rPr>
                <w:rFonts w:asciiTheme="majorHAnsi" w:hAnsiTheme="majorHAnsi" w:cstheme="majorHAnsi"/>
                <w:sz w:val="20"/>
                <w:szCs w:val="20"/>
              </w:rPr>
              <w:t>.</w:t>
            </w:r>
            <w:r w:rsidRPr="002529B4">
              <w:rPr>
                <w:rFonts w:asciiTheme="majorHAnsi" w:hAnsiTheme="majorHAnsi" w:cstheme="majorHAnsi"/>
                <w:sz w:val="20"/>
                <w:szCs w:val="20"/>
              </w:rPr>
              <w:t xml:space="preserve"> Students name and identify Old Testament examples of persons who shared their gifts with all God's people.</w:t>
            </w:r>
          </w:p>
          <w:p w14:paraId="672A2A5F" w14:textId="00F48E87" w:rsidR="002D0381" w:rsidRDefault="002D0381" w:rsidP="002D0381">
            <w:pPr>
              <w:rPr>
                <w:rFonts w:asciiTheme="majorHAnsi" w:hAnsiTheme="majorHAnsi" w:cstheme="majorHAnsi"/>
                <w:sz w:val="20"/>
                <w:szCs w:val="20"/>
              </w:rPr>
            </w:pPr>
          </w:p>
          <w:p w14:paraId="410C9228" w14:textId="1BFF7182" w:rsidR="002D0381" w:rsidRDefault="002D0381" w:rsidP="002D0381">
            <w:pPr>
              <w:rPr>
                <w:rFonts w:asciiTheme="majorHAnsi" w:hAnsiTheme="majorHAnsi" w:cstheme="majorHAnsi"/>
                <w:sz w:val="20"/>
                <w:szCs w:val="20"/>
              </w:rPr>
            </w:pPr>
            <w:r w:rsidRPr="002529B4">
              <w:rPr>
                <w:rFonts w:asciiTheme="majorHAnsi" w:hAnsiTheme="majorHAnsi" w:cstheme="majorHAnsi"/>
                <w:sz w:val="20"/>
                <w:szCs w:val="20"/>
              </w:rPr>
              <w:t>6-LCH-CF-3</w:t>
            </w:r>
            <w:r>
              <w:rPr>
                <w:rFonts w:asciiTheme="majorHAnsi" w:hAnsiTheme="majorHAnsi" w:cstheme="majorHAnsi"/>
                <w:sz w:val="20"/>
                <w:szCs w:val="20"/>
              </w:rPr>
              <w:t>.</w:t>
            </w:r>
            <w:r w:rsidRPr="002529B4">
              <w:rPr>
                <w:rFonts w:asciiTheme="majorHAnsi" w:hAnsiTheme="majorHAnsi" w:cstheme="majorHAnsi"/>
                <w:sz w:val="20"/>
                <w:szCs w:val="20"/>
              </w:rPr>
              <w:t xml:space="preserve"> Students identify and describe people from the Old Testament who are "holy".</w:t>
            </w:r>
          </w:p>
          <w:p w14:paraId="04C91DDE" w14:textId="77777777" w:rsidR="002D0381" w:rsidRDefault="002D0381" w:rsidP="002D0381">
            <w:pPr>
              <w:rPr>
                <w:rFonts w:asciiTheme="majorHAnsi" w:hAnsiTheme="majorHAnsi" w:cstheme="majorHAnsi"/>
                <w:sz w:val="20"/>
                <w:szCs w:val="20"/>
              </w:rPr>
            </w:pPr>
          </w:p>
          <w:p w14:paraId="367BE45E" w14:textId="43CE4B53" w:rsidR="002D0381" w:rsidRPr="0025553F" w:rsidRDefault="002D0381" w:rsidP="002D0381">
            <w:pPr>
              <w:rPr>
                <w:rFonts w:asciiTheme="majorHAnsi" w:hAnsiTheme="majorHAnsi" w:cstheme="majorHAnsi"/>
                <w:sz w:val="20"/>
                <w:szCs w:val="20"/>
              </w:rPr>
            </w:pPr>
            <w:r w:rsidRPr="002529B4">
              <w:rPr>
                <w:rFonts w:asciiTheme="majorHAnsi" w:hAnsiTheme="majorHAnsi" w:cstheme="majorHAnsi"/>
                <w:sz w:val="20"/>
                <w:szCs w:val="20"/>
              </w:rPr>
              <w:t>6-LE-LR-4. Students identify the Paschal Mystery as the story of Jesus’ life, death, and resurrection, and as a model for our lives.</w:t>
            </w:r>
          </w:p>
        </w:tc>
        <w:tc>
          <w:tcPr>
            <w:tcW w:w="3060" w:type="dxa"/>
          </w:tcPr>
          <w:p w14:paraId="7CB42F93" w14:textId="77777777" w:rsidR="002D0381" w:rsidRPr="00AD5EFC" w:rsidRDefault="002D0381" w:rsidP="002D0381">
            <w:pPr>
              <w:rPr>
                <w:rFonts w:cstheme="minorHAnsi"/>
                <w:sz w:val="20"/>
                <w:szCs w:val="20"/>
              </w:rPr>
            </w:pPr>
            <w:r w:rsidRPr="00AD5EFC">
              <w:rPr>
                <w:rFonts w:ascii="Calibri" w:hAnsi="Calibri" w:cs="Calibri"/>
                <w:sz w:val="20"/>
                <w:szCs w:val="20"/>
              </w:rPr>
              <w:t>LE-</w:t>
            </w:r>
            <w:r w:rsidRPr="00AD5EFC">
              <w:rPr>
                <w:rFonts w:cstheme="minorHAnsi"/>
                <w:sz w:val="20"/>
                <w:szCs w:val="20"/>
              </w:rPr>
              <w:t>Passover – Lamb of God</w:t>
            </w:r>
          </w:p>
          <w:p w14:paraId="46D9266B" w14:textId="77777777" w:rsidR="002D0381" w:rsidRPr="00AD5EFC" w:rsidRDefault="002D0381" w:rsidP="002D0381">
            <w:pPr>
              <w:rPr>
                <w:rFonts w:cstheme="minorHAnsi"/>
                <w:sz w:val="20"/>
                <w:szCs w:val="20"/>
              </w:rPr>
            </w:pPr>
            <w:r w:rsidRPr="00A0363D">
              <w:rPr>
                <w:rFonts w:ascii="Calibri" w:hAnsi="Calibri" w:cs="Calibri"/>
                <w:sz w:val="20"/>
                <w:szCs w:val="20"/>
              </w:rPr>
              <w:t>MS-</w:t>
            </w:r>
            <w:r w:rsidRPr="00AD5EFC">
              <w:rPr>
                <w:rFonts w:cstheme="minorHAnsi"/>
                <w:sz w:val="20"/>
                <w:szCs w:val="20"/>
              </w:rPr>
              <w:t>Kingdom of God</w:t>
            </w:r>
          </w:p>
          <w:p w14:paraId="49F4BE84" w14:textId="13A3B0DD" w:rsidR="002D0381" w:rsidRPr="00032F6C" w:rsidRDefault="002D0381" w:rsidP="002D0381">
            <w:pPr>
              <w:rPr>
                <w:sz w:val="20"/>
                <w:szCs w:val="20"/>
              </w:rPr>
            </w:pPr>
            <w:r w:rsidRPr="00A0363D">
              <w:rPr>
                <w:rFonts w:ascii="Calibri" w:hAnsi="Calibri" w:cs="Calibri"/>
                <w:sz w:val="20"/>
                <w:szCs w:val="20"/>
              </w:rPr>
              <w:t>MS-</w:t>
            </w:r>
            <w:r w:rsidRPr="00AD5EFC">
              <w:rPr>
                <w:rFonts w:cstheme="minorHAnsi"/>
                <w:sz w:val="20"/>
                <w:szCs w:val="20"/>
              </w:rPr>
              <w:t>Mission/missionary discipleship</w:t>
            </w:r>
          </w:p>
        </w:tc>
        <w:tc>
          <w:tcPr>
            <w:tcW w:w="4765" w:type="dxa"/>
          </w:tcPr>
          <w:p w14:paraId="5B49C08D" w14:textId="77777777" w:rsidR="002D0381" w:rsidRDefault="002D0381" w:rsidP="002D0381">
            <w:pPr>
              <w:pStyle w:val="ListParagraph"/>
              <w:numPr>
                <w:ilvl w:val="0"/>
                <w:numId w:val="6"/>
              </w:numPr>
              <w:ind w:left="432" w:hanging="288"/>
              <w:rPr>
                <w:rFonts w:cstheme="minorHAnsi"/>
                <w:sz w:val="20"/>
                <w:szCs w:val="20"/>
              </w:rPr>
            </w:pPr>
            <w:r w:rsidRPr="005D74FE">
              <w:rPr>
                <w:rFonts w:ascii="Calibri" w:hAnsi="Calibri" w:cs="Calibri"/>
                <w:sz w:val="20"/>
                <w:szCs w:val="20"/>
              </w:rPr>
              <w:t>LE-</w:t>
            </w:r>
            <w:r w:rsidRPr="00AD5EFC">
              <w:rPr>
                <w:rFonts w:cstheme="minorHAnsi"/>
                <w:sz w:val="20"/>
                <w:szCs w:val="20"/>
              </w:rPr>
              <w:t xml:space="preserve">How is the Lamb of God theme, from the Passover </w:t>
            </w:r>
            <w:proofErr w:type="gramStart"/>
            <w:r w:rsidRPr="00AD5EFC">
              <w:rPr>
                <w:rFonts w:cstheme="minorHAnsi"/>
                <w:sz w:val="20"/>
                <w:szCs w:val="20"/>
              </w:rPr>
              <w:t>story ,</w:t>
            </w:r>
            <w:proofErr w:type="gramEnd"/>
            <w:r w:rsidRPr="00AD5EFC">
              <w:rPr>
                <w:rFonts w:cstheme="minorHAnsi"/>
                <w:sz w:val="20"/>
                <w:szCs w:val="20"/>
              </w:rPr>
              <w:t xml:space="preserve"> in Exodus, connected to the Last Supper and the Eucharist.</w:t>
            </w:r>
            <w:r>
              <w:rPr>
                <w:rFonts w:cstheme="minorHAnsi"/>
                <w:sz w:val="20"/>
                <w:szCs w:val="20"/>
              </w:rPr>
              <w:t xml:space="preserve"> </w:t>
            </w:r>
            <w:r w:rsidRPr="005D74FE">
              <w:rPr>
                <w:rFonts w:cstheme="minorHAnsi"/>
                <w:sz w:val="20"/>
                <w:szCs w:val="20"/>
              </w:rPr>
              <w:t>CCC 1334, 2574, 1340</w:t>
            </w:r>
          </w:p>
          <w:p w14:paraId="618A594D" w14:textId="77777777" w:rsidR="002D0381" w:rsidRDefault="002D0381" w:rsidP="002D0381">
            <w:pPr>
              <w:pStyle w:val="ListParagraph"/>
              <w:numPr>
                <w:ilvl w:val="0"/>
                <w:numId w:val="6"/>
              </w:numPr>
              <w:ind w:left="432" w:hanging="288"/>
              <w:rPr>
                <w:rFonts w:cstheme="minorHAnsi"/>
                <w:sz w:val="20"/>
                <w:szCs w:val="20"/>
              </w:rPr>
            </w:pPr>
            <w:r>
              <w:rPr>
                <w:rFonts w:cstheme="minorHAnsi"/>
                <w:sz w:val="20"/>
                <w:szCs w:val="20"/>
              </w:rPr>
              <w:t>MS-</w:t>
            </w:r>
            <w:r w:rsidRPr="00AD5EFC">
              <w:rPr>
                <w:rFonts w:cstheme="minorHAnsi"/>
                <w:sz w:val="20"/>
                <w:szCs w:val="20"/>
              </w:rPr>
              <w:t xml:space="preserve">Give examples of how Christians can be “prophets” in society and fully live as stewards of God’s creation.  </w:t>
            </w:r>
            <w:r w:rsidRPr="003B4BBA">
              <w:rPr>
                <w:rFonts w:cstheme="minorHAnsi"/>
                <w:sz w:val="20"/>
                <w:szCs w:val="20"/>
              </w:rPr>
              <w:t>CCC 2401-2409</w:t>
            </w:r>
          </w:p>
          <w:p w14:paraId="4D3DBC06" w14:textId="6B90A22D" w:rsidR="002D0381" w:rsidRPr="002D0381" w:rsidRDefault="002D0381" w:rsidP="002D0381">
            <w:pPr>
              <w:pStyle w:val="ListParagraph"/>
              <w:numPr>
                <w:ilvl w:val="0"/>
                <w:numId w:val="6"/>
              </w:numPr>
              <w:ind w:left="432" w:hanging="288"/>
              <w:rPr>
                <w:rFonts w:cstheme="minorHAnsi"/>
                <w:sz w:val="20"/>
                <w:szCs w:val="20"/>
              </w:rPr>
            </w:pPr>
            <w:r>
              <w:rPr>
                <w:rFonts w:cstheme="minorHAnsi"/>
                <w:sz w:val="20"/>
                <w:szCs w:val="20"/>
              </w:rPr>
              <w:t>LE-</w:t>
            </w:r>
            <w:r w:rsidRPr="00AD5EFC">
              <w:rPr>
                <w:rFonts w:cstheme="minorHAnsi"/>
                <w:sz w:val="20"/>
                <w:szCs w:val="20"/>
              </w:rPr>
              <w:t xml:space="preserve">How are the themes from the Last Supper and the Eucharist connected to the sacrifices of Abraham, </w:t>
            </w:r>
            <w:proofErr w:type="spellStart"/>
            <w:r w:rsidRPr="00AD5EFC">
              <w:rPr>
                <w:rFonts w:cstheme="minorHAnsi"/>
                <w:sz w:val="20"/>
                <w:szCs w:val="20"/>
              </w:rPr>
              <w:t>Melchisedek</w:t>
            </w:r>
            <w:proofErr w:type="spellEnd"/>
            <w:r w:rsidRPr="00AD5EFC">
              <w:rPr>
                <w:rFonts w:cstheme="minorHAnsi"/>
                <w:sz w:val="20"/>
                <w:szCs w:val="20"/>
              </w:rPr>
              <w:t>, and Moses?   CCC 58, 2574, 2475, 2592. 2593</w:t>
            </w:r>
          </w:p>
        </w:tc>
      </w:tr>
      <w:tr w:rsidR="002D0381" w14:paraId="55D70811" w14:textId="77777777" w:rsidTr="008B2E54">
        <w:trPr>
          <w:cantSplit/>
          <w:trHeight w:val="1340"/>
        </w:trPr>
        <w:tc>
          <w:tcPr>
            <w:tcW w:w="473" w:type="dxa"/>
            <w:textDirection w:val="btLr"/>
          </w:tcPr>
          <w:p w14:paraId="506797B3" w14:textId="3CE55B51" w:rsidR="002D0381" w:rsidRPr="00032F6C" w:rsidRDefault="002D0381" w:rsidP="002D0381">
            <w:pPr>
              <w:ind w:left="113" w:right="113"/>
              <w:jc w:val="center"/>
              <w:rPr>
                <w:b/>
                <w:bCs/>
                <w:sz w:val="20"/>
                <w:szCs w:val="20"/>
              </w:rPr>
            </w:pPr>
            <w:r w:rsidRPr="00032F6C">
              <w:rPr>
                <w:b/>
                <w:bCs/>
                <w:color w:val="FFFF00"/>
                <w:sz w:val="20"/>
                <w:szCs w:val="20"/>
                <w:highlight w:val="yellow"/>
              </w:rPr>
              <w:t>__</w:t>
            </w:r>
            <w:r w:rsidRPr="00032F6C">
              <w:rPr>
                <w:b/>
                <w:bCs/>
                <w:sz w:val="20"/>
                <w:szCs w:val="20"/>
                <w:highlight w:val="yellow"/>
              </w:rPr>
              <w:t>Easter</w:t>
            </w:r>
            <w:r w:rsidRPr="00032F6C">
              <w:rPr>
                <w:b/>
                <w:bCs/>
                <w:color w:val="FFFF00"/>
                <w:sz w:val="20"/>
                <w:szCs w:val="20"/>
                <w:highlight w:val="yellow"/>
              </w:rPr>
              <w:t>__</w:t>
            </w:r>
          </w:p>
        </w:tc>
        <w:tc>
          <w:tcPr>
            <w:tcW w:w="512" w:type="dxa"/>
            <w:shd w:val="clear" w:color="auto" w:fill="BFBFBF" w:themeFill="background1" w:themeFillShade="BF"/>
            <w:textDirection w:val="btLr"/>
          </w:tcPr>
          <w:p w14:paraId="7954CBC5" w14:textId="77777777" w:rsidR="002D0381" w:rsidRDefault="002D0381" w:rsidP="002D0381">
            <w:pPr>
              <w:ind w:left="113" w:right="113"/>
              <w:jc w:val="center"/>
              <w:rPr>
                <w:sz w:val="20"/>
                <w:szCs w:val="20"/>
              </w:rPr>
            </w:pPr>
            <w:r w:rsidRPr="000F4AC9">
              <w:rPr>
                <w:sz w:val="20"/>
                <w:szCs w:val="20"/>
              </w:rPr>
              <w:t>May</w:t>
            </w:r>
          </w:p>
          <w:p w14:paraId="31339F3F" w14:textId="39A01D8D" w:rsidR="00423FAB" w:rsidRPr="000F4AC9" w:rsidRDefault="00423FAB" w:rsidP="002D0381">
            <w:pPr>
              <w:ind w:left="113" w:right="113"/>
              <w:jc w:val="center"/>
              <w:rPr>
                <w:sz w:val="20"/>
                <w:szCs w:val="20"/>
              </w:rPr>
            </w:pPr>
            <w:r>
              <w:rPr>
                <w:sz w:val="20"/>
                <w:szCs w:val="20"/>
              </w:rPr>
              <w:t>Inspired by the Holy Spirit</w:t>
            </w:r>
          </w:p>
        </w:tc>
        <w:tc>
          <w:tcPr>
            <w:tcW w:w="5580" w:type="dxa"/>
            <w:shd w:val="clear" w:color="auto" w:fill="E7E6E6" w:themeFill="background2"/>
          </w:tcPr>
          <w:p w14:paraId="1CAD9D3A" w14:textId="1F78053E" w:rsidR="002D0381" w:rsidRDefault="002D0381" w:rsidP="002D0381">
            <w:pPr>
              <w:rPr>
                <w:rFonts w:asciiTheme="majorHAnsi" w:hAnsiTheme="majorHAnsi" w:cstheme="majorHAnsi"/>
                <w:sz w:val="20"/>
                <w:szCs w:val="20"/>
              </w:rPr>
            </w:pPr>
            <w:r w:rsidRPr="002529B4">
              <w:rPr>
                <w:rFonts w:asciiTheme="majorHAnsi" w:hAnsiTheme="majorHAnsi" w:cstheme="majorHAnsi"/>
                <w:sz w:val="20"/>
                <w:szCs w:val="20"/>
              </w:rPr>
              <w:t>6-KF-C</w:t>
            </w:r>
            <w:r>
              <w:rPr>
                <w:rFonts w:asciiTheme="majorHAnsi" w:hAnsiTheme="majorHAnsi" w:cstheme="majorHAnsi"/>
                <w:sz w:val="20"/>
                <w:szCs w:val="20"/>
              </w:rPr>
              <w:t>.</w:t>
            </w:r>
            <w:r w:rsidRPr="002529B4">
              <w:rPr>
                <w:rFonts w:asciiTheme="majorHAnsi" w:hAnsiTheme="majorHAnsi" w:cstheme="majorHAnsi"/>
                <w:sz w:val="20"/>
                <w:szCs w:val="20"/>
              </w:rPr>
              <w:t xml:space="preserve"> Students understand the Creed states belief in the Triune God and the fulfillment of the promise of the Messiah in Jesus.</w:t>
            </w:r>
          </w:p>
          <w:p w14:paraId="4260A6F5" w14:textId="10F1CCDD" w:rsidR="002D0381" w:rsidRDefault="002D0381" w:rsidP="002D0381">
            <w:pPr>
              <w:rPr>
                <w:rFonts w:asciiTheme="majorHAnsi" w:hAnsiTheme="majorHAnsi" w:cstheme="majorHAnsi"/>
                <w:sz w:val="20"/>
                <w:szCs w:val="20"/>
              </w:rPr>
            </w:pPr>
          </w:p>
          <w:p w14:paraId="274CF52E" w14:textId="5A6DE999" w:rsidR="002D0381" w:rsidRDefault="002D0381" w:rsidP="002D0381">
            <w:pPr>
              <w:rPr>
                <w:rFonts w:asciiTheme="majorHAnsi" w:hAnsiTheme="majorHAnsi" w:cstheme="majorHAnsi"/>
                <w:sz w:val="20"/>
                <w:szCs w:val="20"/>
              </w:rPr>
            </w:pPr>
            <w:r w:rsidRPr="002529B4">
              <w:rPr>
                <w:rFonts w:asciiTheme="majorHAnsi" w:hAnsiTheme="majorHAnsi" w:cstheme="majorHAnsi"/>
                <w:sz w:val="20"/>
                <w:szCs w:val="20"/>
              </w:rPr>
              <w:t>6-KF-T</w:t>
            </w:r>
            <w:r>
              <w:rPr>
                <w:rFonts w:asciiTheme="majorHAnsi" w:hAnsiTheme="majorHAnsi" w:cstheme="majorHAnsi"/>
                <w:sz w:val="20"/>
                <w:szCs w:val="20"/>
              </w:rPr>
              <w:t>.</w:t>
            </w:r>
            <w:r w:rsidRPr="002529B4">
              <w:rPr>
                <w:rFonts w:asciiTheme="majorHAnsi" w:hAnsiTheme="majorHAnsi" w:cstheme="majorHAnsi"/>
                <w:sz w:val="20"/>
                <w:szCs w:val="20"/>
              </w:rPr>
              <w:t xml:space="preserve"> Students understand cite examples of the Triune God as Creator, Redeemer, and Sanctifier.</w:t>
            </w:r>
          </w:p>
          <w:p w14:paraId="72320E74" w14:textId="77777777" w:rsidR="002D0381" w:rsidRDefault="002D0381" w:rsidP="002D0381">
            <w:pPr>
              <w:rPr>
                <w:sz w:val="20"/>
                <w:szCs w:val="20"/>
              </w:rPr>
            </w:pPr>
          </w:p>
          <w:p w14:paraId="25A9AABF" w14:textId="45A776C3" w:rsidR="002D0381" w:rsidRDefault="002D0381" w:rsidP="002D0381">
            <w:pPr>
              <w:rPr>
                <w:rFonts w:asciiTheme="majorHAnsi" w:hAnsiTheme="majorHAnsi" w:cstheme="majorHAnsi"/>
                <w:sz w:val="20"/>
                <w:szCs w:val="20"/>
              </w:rPr>
            </w:pPr>
            <w:r w:rsidRPr="002529B4">
              <w:rPr>
                <w:rFonts w:asciiTheme="majorHAnsi" w:hAnsiTheme="majorHAnsi" w:cstheme="majorHAnsi"/>
                <w:sz w:val="20"/>
                <w:szCs w:val="20"/>
              </w:rPr>
              <w:t>6-LCH-MC</w:t>
            </w:r>
            <w:r>
              <w:rPr>
                <w:rFonts w:asciiTheme="majorHAnsi" w:hAnsiTheme="majorHAnsi" w:cstheme="majorHAnsi"/>
                <w:sz w:val="20"/>
                <w:szCs w:val="20"/>
              </w:rPr>
              <w:t>.</w:t>
            </w:r>
            <w:r w:rsidRPr="002529B4">
              <w:rPr>
                <w:rFonts w:asciiTheme="majorHAnsi" w:hAnsiTheme="majorHAnsi" w:cstheme="majorHAnsi"/>
                <w:sz w:val="20"/>
                <w:szCs w:val="20"/>
              </w:rPr>
              <w:t xml:space="preserve"> Students distinguish between the four marks </w:t>
            </w:r>
            <w:r>
              <w:rPr>
                <w:rFonts w:asciiTheme="majorHAnsi" w:hAnsiTheme="majorHAnsi" w:cstheme="majorHAnsi"/>
                <w:sz w:val="20"/>
                <w:szCs w:val="20"/>
              </w:rPr>
              <w:t xml:space="preserve">[one, holy, catholic, apostolic] </w:t>
            </w:r>
            <w:r w:rsidRPr="002529B4">
              <w:rPr>
                <w:rFonts w:asciiTheme="majorHAnsi" w:hAnsiTheme="majorHAnsi" w:cstheme="majorHAnsi"/>
                <w:sz w:val="20"/>
                <w:szCs w:val="20"/>
              </w:rPr>
              <w:t>of the Church.</w:t>
            </w:r>
          </w:p>
          <w:p w14:paraId="4A0EC62D" w14:textId="77777777" w:rsidR="002D0381" w:rsidRDefault="002D0381" w:rsidP="002D0381">
            <w:pPr>
              <w:rPr>
                <w:rFonts w:asciiTheme="majorHAnsi" w:hAnsiTheme="majorHAnsi" w:cstheme="majorHAnsi"/>
                <w:sz w:val="20"/>
                <w:szCs w:val="20"/>
              </w:rPr>
            </w:pPr>
          </w:p>
          <w:p w14:paraId="1F45D53C" w14:textId="4483EB0F" w:rsidR="002D0381" w:rsidRDefault="002D0381" w:rsidP="002D0381">
            <w:pPr>
              <w:rPr>
                <w:rFonts w:asciiTheme="majorHAnsi" w:hAnsiTheme="majorHAnsi" w:cstheme="majorHAnsi"/>
                <w:sz w:val="20"/>
                <w:szCs w:val="20"/>
              </w:rPr>
            </w:pPr>
            <w:r w:rsidRPr="002529B4">
              <w:rPr>
                <w:rFonts w:asciiTheme="majorHAnsi" w:hAnsiTheme="majorHAnsi" w:cstheme="majorHAnsi"/>
                <w:sz w:val="20"/>
                <w:szCs w:val="20"/>
              </w:rPr>
              <w:t>6-LCH-MC-3</w:t>
            </w:r>
            <w:r>
              <w:rPr>
                <w:rFonts w:asciiTheme="majorHAnsi" w:hAnsiTheme="majorHAnsi" w:cstheme="majorHAnsi"/>
                <w:sz w:val="20"/>
                <w:szCs w:val="20"/>
              </w:rPr>
              <w:t>.</w:t>
            </w:r>
            <w:r w:rsidRPr="002529B4">
              <w:rPr>
                <w:rFonts w:asciiTheme="majorHAnsi" w:hAnsiTheme="majorHAnsi" w:cstheme="majorHAnsi"/>
                <w:sz w:val="20"/>
                <w:szCs w:val="20"/>
              </w:rPr>
              <w:t xml:space="preserve"> Students review the term, "Temple of the Holy Spirit" and relate this term to their own lives.</w:t>
            </w:r>
          </w:p>
          <w:p w14:paraId="335F0191" w14:textId="77777777" w:rsidR="002D0381" w:rsidRDefault="002D0381" w:rsidP="002D0381">
            <w:pPr>
              <w:rPr>
                <w:sz w:val="20"/>
                <w:szCs w:val="20"/>
              </w:rPr>
            </w:pPr>
          </w:p>
          <w:p w14:paraId="2470F8F9" w14:textId="50D75FCA" w:rsidR="002D0381" w:rsidRPr="00032F6C" w:rsidRDefault="002D0381" w:rsidP="002D0381">
            <w:pPr>
              <w:rPr>
                <w:sz w:val="20"/>
                <w:szCs w:val="20"/>
              </w:rPr>
            </w:pPr>
            <w:r w:rsidRPr="002529B4">
              <w:rPr>
                <w:rFonts w:asciiTheme="majorHAnsi" w:hAnsiTheme="majorHAnsi" w:cstheme="majorHAnsi"/>
                <w:sz w:val="20"/>
                <w:szCs w:val="20"/>
              </w:rPr>
              <w:t>6-CMLS-EDNE</w:t>
            </w:r>
            <w:r>
              <w:rPr>
                <w:rFonts w:asciiTheme="majorHAnsi" w:hAnsiTheme="majorHAnsi" w:cstheme="majorHAnsi"/>
                <w:sz w:val="20"/>
                <w:szCs w:val="20"/>
              </w:rPr>
              <w:t>.</w:t>
            </w:r>
            <w:r w:rsidRPr="002529B4">
              <w:rPr>
                <w:rFonts w:asciiTheme="majorHAnsi" w:hAnsiTheme="majorHAnsi" w:cstheme="majorHAnsi"/>
                <w:sz w:val="20"/>
                <w:szCs w:val="20"/>
              </w:rPr>
              <w:t xml:space="preserve"> Students will understand that because all people are loved by and made in God’s image and likeness, they will show respect for all Christian and non-Christian faiths, including Judaism as Jesus’ faith and will demonstrate an awareness of Native American identification of God as the Great Spirit.</w:t>
            </w:r>
          </w:p>
        </w:tc>
        <w:tc>
          <w:tcPr>
            <w:tcW w:w="3060" w:type="dxa"/>
            <w:shd w:val="clear" w:color="auto" w:fill="E7E6E6" w:themeFill="background2"/>
          </w:tcPr>
          <w:p w14:paraId="7CE3307F" w14:textId="77777777" w:rsidR="002D0381" w:rsidRDefault="002D0381" w:rsidP="002D0381">
            <w:pPr>
              <w:rPr>
                <w:rFonts w:cstheme="minorHAnsi"/>
                <w:sz w:val="20"/>
                <w:szCs w:val="20"/>
              </w:rPr>
            </w:pPr>
            <w:r w:rsidRPr="00AD5EFC">
              <w:rPr>
                <w:rFonts w:ascii="Calibri" w:hAnsi="Calibri" w:cs="Calibri"/>
                <w:sz w:val="20"/>
                <w:szCs w:val="20"/>
              </w:rPr>
              <w:t>KF-</w:t>
            </w:r>
            <w:r w:rsidRPr="00AD5EFC">
              <w:rPr>
                <w:rFonts w:cstheme="minorHAnsi"/>
                <w:sz w:val="20"/>
                <w:szCs w:val="20"/>
              </w:rPr>
              <w:t>Creed</w:t>
            </w:r>
          </w:p>
          <w:p w14:paraId="32C873FF" w14:textId="77777777" w:rsidR="002D0381" w:rsidRPr="00AD5EFC" w:rsidRDefault="002D0381" w:rsidP="002D0381">
            <w:pPr>
              <w:rPr>
                <w:rFonts w:cstheme="minorHAnsi"/>
                <w:sz w:val="20"/>
                <w:szCs w:val="20"/>
              </w:rPr>
            </w:pPr>
            <w:r w:rsidRPr="00A0363D">
              <w:rPr>
                <w:rFonts w:ascii="Calibri" w:hAnsi="Calibri" w:cs="Calibri"/>
                <w:sz w:val="20"/>
                <w:szCs w:val="20"/>
              </w:rPr>
              <w:t>LCH-</w:t>
            </w:r>
            <w:r w:rsidRPr="00AD5EFC">
              <w:rPr>
                <w:rFonts w:cstheme="minorHAnsi"/>
                <w:sz w:val="20"/>
                <w:szCs w:val="20"/>
              </w:rPr>
              <w:t>Hierarchy - Magisterium</w:t>
            </w:r>
          </w:p>
          <w:p w14:paraId="4F16BADA" w14:textId="77777777" w:rsidR="002D0381" w:rsidRPr="00AD5EFC" w:rsidRDefault="002D0381" w:rsidP="002D0381">
            <w:pPr>
              <w:rPr>
                <w:rFonts w:cstheme="minorHAnsi"/>
                <w:sz w:val="20"/>
                <w:szCs w:val="20"/>
              </w:rPr>
            </w:pPr>
            <w:r w:rsidRPr="00A0363D">
              <w:rPr>
                <w:rFonts w:ascii="Calibri" w:hAnsi="Calibri" w:cs="Calibri"/>
                <w:sz w:val="20"/>
                <w:szCs w:val="20"/>
              </w:rPr>
              <w:t>LCH-</w:t>
            </w:r>
            <w:r w:rsidRPr="00AD5EFC">
              <w:rPr>
                <w:rFonts w:cstheme="minorHAnsi"/>
                <w:sz w:val="20"/>
                <w:szCs w:val="20"/>
              </w:rPr>
              <w:t xml:space="preserve">Precepts of the Church CCC </w:t>
            </w:r>
          </w:p>
          <w:p w14:paraId="360B2665" w14:textId="77777777" w:rsidR="002D0381" w:rsidRPr="00AD5EFC" w:rsidRDefault="002D0381" w:rsidP="002D0381">
            <w:pPr>
              <w:rPr>
                <w:rFonts w:cstheme="minorHAnsi"/>
                <w:sz w:val="20"/>
                <w:szCs w:val="20"/>
              </w:rPr>
            </w:pPr>
            <w:r w:rsidRPr="00A0363D">
              <w:rPr>
                <w:rFonts w:ascii="Calibri" w:hAnsi="Calibri" w:cs="Calibri"/>
                <w:sz w:val="20"/>
                <w:szCs w:val="20"/>
              </w:rPr>
              <w:t>LCH-</w:t>
            </w:r>
            <w:r w:rsidRPr="00AD5EFC">
              <w:rPr>
                <w:rFonts w:cstheme="minorHAnsi"/>
                <w:sz w:val="20"/>
                <w:szCs w:val="20"/>
              </w:rPr>
              <w:t>Priest, prophet, king</w:t>
            </w:r>
          </w:p>
          <w:p w14:paraId="64CCCB6D" w14:textId="77777777" w:rsidR="002D0381" w:rsidRPr="00AD5EFC" w:rsidRDefault="002D0381" w:rsidP="002D0381">
            <w:pPr>
              <w:rPr>
                <w:rFonts w:cstheme="minorHAnsi"/>
                <w:sz w:val="20"/>
                <w:szCs w:val="20"/>
              </w:rPr>
            </w:pPr>
            <w:r w:rsidRPr="00A0363D">
              <w:rPr>
                <w:rFonts w:ascii="Calibri" w:hAnsi="Calibri" w:cs="Calibri"/>
                <w:sz w:val="20"/>
                <w:szCs w:val="20"/>
              </w:rPr>
              <w:t>LCH-</w:t>
            </w:r>
            <w:r w:rsidRPr="00AD5EFC">
              <w:rPr>
                <w:rFonts w:cstheme="minorHAnsi"/>
                <w:sz w:val="20"/>
                <w:szCs w:val="20"/>
              </w:rPr>
              <w:t>Domestic church</w:t>
            </w:r>
          </w:p>
          <w:p w14:paraId="1D0C2E11" w14:textId="21D4D459" w:rsidR="002D0381" w:rsidRPr="00032F6C" w:rsidRDefault="002D0381" w:rsidP="002D0381">
            <w:pPr>
              <w:rPr>
                <w:sz w:val="20"/>
                <w:szCs w:val="20"/>
              </w:rPr>
            </w:pPr>
          </w:p>
        </w:tc>
        <w:tc>
          <w:tcPr>
            <w:tcW w:w="4765" w:type="dxa"/>
            <w:shd w:val="clear" w:color="auto" w:fill="E7E6E6" w:themeFill="background2"/>
          </w:tcPr>
          <w:p w14:paraId="77501232" w14:textId="1BDAC375" w:rsidR="002D0381" w:rsidRPr="00FD5F6C" w:rsidRDefault="002D0381" w:rsidP="002D0381">
            <w:pPr>
              <w:rPr>
                <w:sz w:val="20"/>
                <w:szCs w:val="20"/>
              </w:rPr>
            </w:pPr>
          </w:p>
        </w:tc>
      </w:tr>
      <w:tr w:rsidR="002D0381" w14:paraId="65C136AC" w14:textId="77777777" w:rsidTr="008B2E54">
        <w:trPr>
          <w:cantSplit/>
          <w:trHeight w:val="1160"/>
        </w:trPr>
        <w:tc>
          <w:tcPr>
            <w:tcW w:w="473" w:type="dxa"/>
            <w:textDirection w:val="btLr"/>
          </w:tcPr>
          <w:p w14:paraId="61887BB6" w14:textId="1B504E04" w:rsidR="002D0381" w:rsidRPr="00032F6C" w:rsidRDefault="002D0381" w:rsidP="002D0381">
            <w:pPr>
              <w:ind w:left="113" w:right="113"/>
              <w:jc w:val="center"/>
              <w:rPr>
                <w:b/>
                <w:bCs/>
                <w:sz w:val="20"/>
                <w:szCs w:val="20"/>
              </w:rPr>
            </w:pPr>
            <w:r w:rsidRPr="00032F6C">
              <w:rPr>
                <w:b/>
                <w:bCs/>
                <w:color w:val="FFFF00"/>
                <w:sz w:val="20"/>
                <w:szCs w:val="20"/>
                <w:highlight w:val="yellow"/>
              </w:rPr>
              <w:t>__</w:t>
            </w:r>
            <w:r w:rsidRPr="00032F6C">
              <w:rPr>
                <w:b/>
                <w:bCs/>
                <w:sz w:val="20"/>
                <w:szCs w:val="20"/>
                <w:highlight w:val="yellow"/>
              </w:rPr>
              <w:t>Easter</w:t>
            </w:r>
            <w:r w:rsidRPr="00032F6C">
              <w:rPr>
                <w:b/>
                <w:bCs/>
                <w:color w:val="FFFF00"/>
                <w:sz w:val="20"/>
                <w:szCs w:val="20"/>
                <w:highlight w:val="yellow"/>
              </w:rPr>
              <w:t>__</w:t>
            </w:r>
          </w:p>
        </w:tc>
        <w:tc>
          <w:tcPr>
            <w:tcW w:w="512" w:type="dxa"/>
            <w:shd w:val="clear" w:color="auto" w:fill="BFBFBF" w:themeFill="background1" w:themeFillShade="BF"/>
            <w:textDirection w:val="btLr"/>
          </w:tcPr>
          <w:p w14:paraId="4BFEEB94" w14:textId="110F4B7C" w:rsidR="002D0381" w:rsidRPr="000F4AC9" w:rsidRDefault="002D0381" w:rsidP="002D0381">
            <w:pPr>
              <w:ind w:left="113" w:right="113"/>
              <w:jc w:val="center"/>
              <w:rPr>
                <w:sz w:val="20"/>
                <w:szCs w:val="20"/>
              </w:rPr>
            </w:pPr>
            <w:r w:rsidRPr="000F4AC9">
              <w:rPr>
                <w:sz w:val="20"/>
                <w:szCs w:val="20"/>
              </w:rPr>
              <w:t>June</w:t>
            </w:r>
          </w:p>
        </w:tc>
        <w:tc>
          <w:tcPr>
            <w:tcW w:w="5580" w:type="dxa"/>
          </w:tcPr>
          <w:p w14:paraId="0DA06D47" w14:textId="54BCD2E6" w:rsidR="002D0381" w:rsidRPr="00032F6C" w:rsidRDefault="002D0381" w:rsidP="002D0381">
            <w:pPr>
              <w:rPr>
                <w:sz w:val="20"/>
                <w:szCs w:val="20"/>
              </w:rPr>
            </w:pPr>
          </w:p>
        </w:tc>
        <w:tc>
          <w:tcPr>
            <w:tcW w:w="3060" w:type="dxa"/>
          </w:tcPr>
          <w:p w14:paraId="5E8CEE78" w14:textId="49671C51" w:rsidR="002D0381" w:rsidRPr="007411B8" w:rsidRDefault="002D0381" w:rsidP="002D0381">
            <w:pPr>
              <w:tabs>
                <w:tab w:val="center" w:pos="1287"/>
              </w:tabs>
              <w:rPr>
                <w:rFonts w:cstheme="minorHAnsi"/>
                <w:sz w:val="20"/>
                <w:szCs w:val="20"/>
              </w:rPr>
            </w:pPr>
            <w:r w:rsidRPr="00AD5EFC">
              <w:rPr>
                <w:rFonts w:ascii="Calibri" w:hAnsi="Calibri" w:cs="Calibri"/>
                <w:sz w:val="20"/>
                <w:szCs w:val="20"/>
              </w:rPr>
              <w:t>KF-</w:t>
            </w:r>
            <w:r w:rsidRPr="00AD5EFC">
              <w:rPr>
                <w:rFonts w:cstheme="minorHAnsi"/>
                <w:sz w:val="20"/>
                <w:szCs w:val="20"/>
              </w:rPr>
              <w:t>Trinity - Triune God</w:t>
            </w:r>
          </w:p>
        </w:tc>
        <w:tc>
          <w:tcPr>
            <w:tcW w:w="4765" w:type="dxa"/>
          </w:tcPr>
          <w:p w14:paraId="5FA55BD7" w14:textId="77777777" w:rsidR="002D0381" w:rsidRPr="00032F6C" w:rsidRDefault="002D0381" w:rsidP="002D0381">
            <w:pPr>
              <w:rPr>
                <w:sz w:val="20"/>
                <w:szCs w:val="20"/>
              </w:rPr>
            </w:pPr>
          </w:p>
        </w:tc>
      </w:tr>
    </w:tbl>
    <w:p w14:paraId="2B37AB94" w14:textId="77777777" w:rsidR="00633AB9" w:rsidRDefault="00633AB9"/>
    <w:sectPr w:rsidR="00633AB9" w:rsidSect="005B39E3">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737FF"/>
    <w:multiLevelType w:val="hybridMultilevel"/>
    <w:tmpl w:val="282453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1C96721"/>
    <w:multiLevelType w:val="hybridMultilevel"/>
    <w:tmpl w:val="D51C3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F66A0"/>
    <w:multiLevelType w:val="hybridMultilevel"/>
    <w:tmpl w:val="B13E3FD4"/>
    <w:lvl w:ilvl="0" w:tplc="8A5C547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93556"/>
    <w:multiLevelType w:val="hybridMultilevel"/>
    <w:tmpl w:val="E8A804E8"/>
    <w:lvl w:ilvl="0" w:tplc="B8E4745E">
      <w:start w:val="1"/>
      <w:numFmt w:val="decimal"/>
      <w:lvlText w:val="%1."/>
      <w:lvlJc w:val="left"/>
      <w:pPr>
        <w:ind w:left="720" w:hanging="360"/>
      </w:pPr>
      <w:rPr>
        <w:rFonts w:hint="default"/>
        <w:spacing w:val="-2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83896"/>
    <w:multiLevelType w:val="hybridMultilevel"/>
    <w:tmpl w:val="8D8474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9343BBB"/>
    <w:multiLevelType w:val="hybridMultilevel"/>
    <w:tmpl w:val="E8A804E8"/>
    <w:lvl w:ilvl="0" w:tplc="B8E4745E">
      <w:start w:val="1"/>
      <w:numFmt w:val="decimal"/>
      <w:lvlText w:val="%1."/>
      <w:lvlJc w:val="left"/>
      <w:pPr>
        <w:ind w:left="720" w:hanging="360"/>
      </w:pPr>
      <w:rPr>
        <w:rFonts w:hint="default"/>
        <w:spacing w:val="-2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1977F9"/>
    <w:multiLevelType w:val="hybridMultilevel"/>
    <w:tmpl w:val="30E62C80"/>
    <w:lvl w:ilvl="0" w:tplc="BE626716">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7912E6"/>
    <w:multiLevelType w:val="hybridMultilevel"/>
    <w:tmpl w:val="8D8474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D349E5"/>
    <w:multiLevelType w:val="hybridMultilevel"/>
    <w:tmpl w:val="28245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4D223E"/>
    <w:multiLevelType w:val="hybridMultilevel"/>
    <w:tmpl w:val="8D847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B32810"/>
    <w:multiLevelType w:val="hybridMultilevel"/>
    <w:tmpl w:val="12D85CDE"/>
    <w:lvl w:ilvl="0" w:tplc="1DCC6618">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7F7EED"/>
    <w:multiLevelType w:val="hybridMultilevel"/>
    <w:tmpl w:val="C85054A0"/>
    <w:lvl w:ilvl="0" w:tplc="54A80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702773"/>
    <w:multiLevelType w:val="hybridMultilevel"/>
    <w:tmpl w:val="06B8401C"/>
    <w:lvl w:ilvl="0" w:tplc="8BDAC160">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9458547">
    <w:abstractNumId w:val="1"/>
  </w:num>
  <w:num w:numId="2" w16cid:durableId="1073508236">
    <w:abstractNumId w:val="5"/>
  </w:num>
  <w:num w:numId="3" w16cid:durableId="1041975719">
    <w:abstractNumId w:val="11"/>
  </w:num>
  <w:num w:numId="4" w16cid:durableId="1206992037">
    <w:abstractNumId w:val="8"/>
  </w:num>
  <w:num w:numId="5" w16cid:durableId="883829021">
    <w:abstractNumId w:val="3"/>
  </w:num>
  <w:num w:numId="6" w16cid:durableId="2025092226">
    <w:abstractNumId w:val="0"/>
  </w:num>
  <w:num w:numId="7" w16cid:durableId="1410999685">
    <w:abstractNumId w:val="2"/>
  </w:num>
  <w:num w:numId="8" w16cid:durableId="290601361">
    <w:abstractNumId w:val="9"/>
  </w:num>
  <w:num w:numId="9" w16cid:durableId="954825519">
    <w:abstractNumId w:val="4"/>
  </w:num>
  <w:num w:numId="10" w16cid:durableId="41953560">
    <w:abstractNumId w:val="7"/>
  </w:num>
  <w:num w:numId="11" w16cid:durableId="24334684">
    <w:abstractNumId w:val="10"/>
  </w:num>
  <w:num w:numId="12" w16cid:durableId="1349335350">
    <w:abstractNumId w:val="6"/>
  </w:num>
  <w:num w:numId="13" w16cid:durableId="7117330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AC9"/>
    <w:rsid w:val="00032F6C"/>
    <w:rsid w:val="000B431D"/>
    <w:rsid w:val="000D5E21"/>
    <w:rsid w:val="000E59DA"/>
    <w:rsid w:val="000F4AC9"/>
    <w:rsid w:val="002368B5"/>
    <w:rsid w:val="0025553F"/>
    <w:rsid w:val="002D0381"/>
    <w:rsid w:val="002E61A7"/>
    <w:rsid w:val="00423FAB"/>
    <w:rsid w:val="004C070A"/>
    <w:rsid w:val="004C1D9A"/>
    <w:rsid w:val="005151F8"/>
    <w:rsid w:val="005B39E3"/>
    <w:rsid w:val="00633AB9"/>
    <w:rsid w:val="006B5FA9"/>
    <w:rsid w:val="006E6AFA"/>
    <w:rsid w:val="006F4839"/>
    <w:rsid w:val="007411B8"/>
    <w:rsid w:val="00816909"/>
    <w:rsid w:val="00855760"/>
    <w:rsid w:val="008A0329"/>
    <w:rsid w:val="008B2E54"/>
    <w:rsid w:val="009539A5"/>
    <w:rsid w:val="00975390"/>
    <w:rsid w:val="009F062B"/>
    <w:rsid w:val="00A753B0"/>
    <w:rsid w:val="00A81C6A"/>
    <w:rsid w:val="00A914F5"/>
    <w:rsid w:val="00AC675D"/>
    <w:rsid w:val="00B070F5"/>
    <w:rsid w:val="00B346A8"/>
    <w:rsid w:val="00C83838"/>
    <w:rsid w:val="00D51BF8"/>
    <w:rsid w:val="00DE265B"/>
    <w:rsid w:val="00E06E29"/>
    <w:rsid w:val="00E73E8D"/>
    <w:rsid w:val="00EA35FF"/>
    <w:rsid w:val="00F5350A"/>
    <w:rsid w:val="00FD5F6C"/>
    <w:rsid w:val="00FE6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28814"/>
  <w15:chartTrackingRefBased/>
  <w15:docId w15:val="{0719EE89-5667-754F-8DBD-0390426E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4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9E3"/>
    <w:pPr>
      <w:ind w:left="720"/>
      <w:contextualSpacing/>
    </w:pPr>
  </w:style>
  <w:style w:type="character" w:styleId="Hyperlink">
    <w:name w:val="Hyperlink"/>
    <w:uiPriority w:val="99"/>
    <w:semiHidden/>
    <w:unhideWhenUsed/>
    <w:rsid w:val="00B346A8"/>
    <w:rPr>
      <w:color w:val="0000FF"/>
      <w:u w:val="single"/>
    </w:rPr>
  </w:style>
  <w:style w:type="character" w:customStyle="1" w:styleId="apple-converted-space">
    <w:name w:val="apple-converted-space"/>
    <w:basedOn w:val="DefaultParagraphFont"/>
    <w:rsid w:val="00B34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openWindow('cr/75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openWindow('cr/2568.ht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 Santos</dc:creator>
  <cp:keywords/>
  <dc:description/>
  <cp:lastModifiedBy>Moore Kristin</cp:lastModifiedBy>
  <cp:revision>2</cp:revision>
  <cp:lastPrinted>2021-07-06T18:28:00Z</cp:lastPrinted>
  <dcterms:created xsi:type="dcterms:W3CDTF">2022-06-09T21:56:00Z</dcterms:created>
  <dcterms:modified xsi:type="dcterms:W3CDTF">2022-06-09T21:56:00Z</dcterms:modified>
</cp:coreProperties>
</file>